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D4" w:rsidRDefault="00AC0A1A">
      <w:pPr>
        <w:rPr>
          <w:rFonts w:ascii="Cambria" w:hAnsi="Cambria"/>
          <w:b/>
          <w:u w:val="single"/>
        </w:rPr>
      </w:pPr>
      <w:r w:rsidRPr="00AC0A1A">
        <w:rPr>
          <w:rFonts w:ascii="Cambria" w:hAnsi="Cambria"/>
          <w:b/>
          <w:u w:val="single"/>
        </w:rPr>
        <w:t>OBESITY AND CANCER</w:t>
      </w:r>
    </w:p>
    <w:p w:rsidR="00AC0A1A" w:rsidRDefault="00AC0A1A" w:rsidP="00FD50CC">
      <w:pPr>
        <w:rPr>
          <w:rFonts w:ascii="Cambria" w:hAnsi="Cambria"/>
          <w:b/>
          <w:u w:val="single"/>
        </w:rPr>
      </w:pPr>
    </w:p>
    <w:p w:rsidR="00AC0A1A" w:rsidRPr="0068567E" w:rsidRDefault="00AC0A1A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b/>
          <w:sz w:val="22"/>
          <w:szCs w:val="22"/>
          <w:lang w:val="fr-FR"/>
        </w:rPr>
        <w:t>Sellers TA</w:t>
      </w:r>
      <w:r w:rsidRPr="0068567E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68567E">
        <w:rPr>
          <w:rFonts w:ascii="Cambria" w:hAnsi="Cambria"/>
          <w:sz w:val="22"/>
          <w:szCs w:val="22"/>
          <w:lang w:val="fr-FR"/>
        </w:rPr>
        <w:t>Kushi</w:t>
      </w:r>
      <w:proofErr w:type="spellEnd"/>
      <w:r w:rsidRPr="0068567E">
        <w:rPr>
          <w:rFonts w:ascii="Cambria" w:hAnsi="Cambria"/>
          <w:sz w:val="22"/>
          <w:szCs w:val="22"/>
          <w:lang w:val="fr-FR"/>
        </w:rPr>
        <w:t xml:space="preserve"> LH, Potter JD, Kaye SA, Nelson CL, Folsom AR.  </w:t>
      </w:r>
      <w:r w:rsidRPr="0068567E">
        <w:rPr>
          <w:rFonts w:ascii="Cambria" w:hAnsi="Cambria"/>
          <w:sz w:val="22"/>
          <w:szCs w:val="22"/>
        </w:rPr>
        <w:t>Effect of family history,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>body fat distribution and reproductive factors on the risk of postmenopausal breast cancer.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  <w:u w:val="single"/>
        </w:rPr>
        <w:t xml:space="preserve">N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Engl</w:t>
      </w:r>
      <w:proofErr w:type="spellEnd"/>
      <w:r w:rsidRPr="0068567E">
        <w:rPr>
          <w:rFonts w:ascii="Cambria" w:hAnsi="Cambria"/>
          <w:sz w:val="22"/>
          <w:szCs w:val="22"/>
          <w:u w:val="single"/>
        </w:rPr>
        <w:t xml:space="preserve"> J Med</w:t>
      </w:r>
      <w:r w:rsidRPr="0068567E">
        <w:rPr>
          <w:rFonts w:ascii="Cambria" w:hAnsi="Cambria"/>
          <w:sz w:val="22"/>
          <w:szCs w:val="22"/>
        </w:rPr>
        <w:t xml:space="preserve"> 1992; 326:1323-1329.</w:t>
      </w:r>
      <w:r w:rsidR="00FD50CC" w:rsidRPr="00FD50CC">
        <w:t xml:space="preserve"> </w:t>
      </w:r>
      <w:r w:rsidR="00FD50CC" w:rsidRPr="00FD50CC">
        <w:rPr>
          <w:rFonts w:ascii="Cambria" w:hAnsi="Cambria"/>
          <w:sz w:val="22"/>
          <w:szCs w:val="22"/>
        </w:rPr>
        <w:t>PMID:</w:t>
      </w:r>
      <w:r w:rsidR="00FD50CC">
        <w:rPr>
          <w:rFonts w:ascii="Cambria" w:hAnsi="Cambria"/>
          <w:sz w:val="22"/>
          <w:szCs w:val="22"/>
        </w:rPr>
        <w:t xml:space="preserve"> </w:t>
      </w:r>
      <w:hyperlink r:id="rId6" w:history="1">
        <w:r w:rsidR="00FD50CC" w:rsidRPr="00FD50CC">
          <w:rPr>
            <w:rStyle w:val="Hyperlink"/>
            <w:rFonts w:ascii="Cambria" w:hAnsi="Cambria"/>
            <w:sz w:val="22"/>
            <w:szCs w:val="22"/>
          </w:rPr>
          <w:t>1565145</w:t>
        </w:r>
      </w:hyperlink>
    </w:p>
    <w:p w:rsidR="00FD50CC" w:rsidRDefault="00FD50CC" w:rsidP="001750AF">
      <w:pPr>
        <w:tabs>
          <w:tab w:val="left" w:pos="-720"/>
        </w:tabs>
        <w:rPr>
          <w:rFonts w:ascii="Cambria" w:hAnsi="Cambria"/>
          <w:sz w:val="22"/>
          <w:szCs w:val="22"/>
        </w:rPr>
      </w:pPr>
    </w:p>
    <w:p w:rsidR="00F63BE3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sz w:val="22"/>
          <w:szCs w:val="22"/>
        </w:rPr>
        <w:t xml:space="preserve">Folsom AR, Kaye SA, </w:t>
      </w:r>
      <w:r w:rsidRPr="0068567E">
        <w:rPr>
          <w:rFonts w:ascii="Cambria" w:hAnsi="Cambria"/>
          <w:b/>
          <w:sz w:val="22"/>
          <w:szCs w:val="22"/>
        </w:rPr>
        <w:t>Sellers TA</w:t>
      </w:r>
      <w:r w:rsidRPr="0068567E">
        <w:rPr>
          <w:rFonts w:ascii="Cambria" w:hAnsi="Cambria"/>
          <w:sz w:val="22"/>
          <w:szCs w:val="22"/>
        </w:rPr>
        <w:t xml:space="preserve">, Hong C-P, Cerhan JR, Potter JD, </w:t>
      </w:r>
      <w:proofErr w:type="spellStart"/>
      <w:r w:rsidRPr="0068567E">
        <w:rPr>
          <w:rFonts w:ascii="Cambria" w:hAnsi="Cambria"/>
          <w:sz w:val="22"/>
          <w:szCs w:val="22"/>
        </w:rPr>
        <w:t>Prineas</w:t>
      </w:r>
      <w:proofErr w:type="spellEnd"/>
      <w:r w:rsidRPr="0068567E">
        <w:rPr>
          <w:rFonts w:ascii="Cambria" w:hAnsi="Cambria"/>
          <w:sz w:val="22"/>
          <w:szCs w:val="22"/>
        </w:rPr>
        <w:t xml:space="preserve"> RJ.  Body fat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distribution and five-year risk of death in older women.  </w:t>
      </w:r>
      <w:r w:rsidRPr="0068567E">
        <w:rPr>
          <w:rFonts w:ascii="Cambria" w:hAnsi="Cambria"/>
          <w:sz w:val="22"/>
          <w:szCs w:val="22"/>
          <w:u w:val="single"/>
        </w:rPr>
        <w:t>JAMA</w:t>
      </w:r>
      <w:r w:rsidRPr="0068567E">
        <w:rPr>
          <w:rFonts w:ascii="Cambria" w:hAnsi="Cambria"/>
          <w:sz w:val="22"/>
          <w:szCs w:val="22"/>
        </w:rPr>
        <w:t xml:space="preserve"> 1993; 269:483-487.</w:t>
      </w:r>
      <w:r w:rsidR="00FD50CC" w:rsidRPr="00FD50CC">
        <w:t xml:space="preserve"> </w:t>
      </w:r>
      <w:r w:rsidR="00FD50CC" w:rsidRPr="00FD50CC">
        <w:rPr>
          <w:rFonts w:ascii="Cambria" w:hAnsi="Cambria"/>
          <w:sz w:val="22"/>
          <w:szCs w:val="22"/>
        </w:rPr>
        <w:t>PMID:</w:t>
      </w:r>
      <w:r w:rsidR="00FD50CC">
        <w:rPr>
          <w:rFonts w:ascii="Cambria" w:hAnsi="Cambria"/>
          <w:sz w:val="22"/>
          <w:szCs w:val="22"/>
        </w:rPr>
        <w:t xml:space="preserve"> </w:t>
      </w:r>
      <w:hyperlink r:id="rId7" w:history="1">
        <w:r w:rsidR="00FD50CC" w:rsidRPr="00FD50CC">
          <w:rPr>
            <w:rStyle w:val="Hyperlink"/>
            <w:rFonts w:ascii="Cambria" w:hAnsi="Cambria"/>
            <w:sz w:val="22"/>
            <w:szCs w:val="22"/>
          </w:rPr>
          <w:t>8419667</w:t>
        </w:r>
      </w:hyperlink>
    </w:p>
    <w:p w:rsidR="00F63BE3" w:rsidRDefault="00F63BE3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</w:rPr>
      </w:pPr>
    </w:p>
    <w:p w:rsidR="00F63BE3" w:rsidRPr="0068567E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b/>
          <w:sz w:val="22"/>
          <w:szCs w:val="22"/>
        </w:rPr>
        <w:t>Sellers TA</w:t>
      </w:r>
      <w:r w:rsidRPr="0068567E">
        <w:rPr>
          <w:rFonts w:ascii="Cambria" w:hAnsi="Cambria"/>
          <w:sz w:val="22"/>
          <w:szCs w:val="22"/>
        </w:rPr>
        <w:t xml:space="preserve">, </w:t>
      </w:r>
      <w:proofErr w:type="spellStart"/>
      <w:r w:rsidRPr="0068567E">
        <w:rPr>
          <w:rFonts w:ascii="Cambria" w:hAnsi="Cambria"/>
          <w:sz w:val="22"/>
          <w:szCs w:val="22"/>
        </w:rPr>
        <w:t>Gapstur</w:t>
      </w:r>
      <w:proofErr w:type="spellEnd"/>
      <w:r w:rsidRPr="0068567E">
        <w:rPr>
          <w:rFonts w:ascii="Cambria" w:hAnsi="Cambria"/>
          <w:sz w:val="22"/>
          <w:szCs w:val="22"/>
        </w:rPr>
        <w:t xml:space="preserve"> SM, Potter JD, </w:t>
      </w:r>
      <w:proofErr w:type="spellStart"/>
      <w:r w:rsidRPr="0068567E">
        <w:rPr>
          <w:rFonts w:ascii="Cambria" w:hAnsi="Cambria"/>
          <w:sz w:val="22"/>
          <w:szCs w:val="22"/>
        </w:rPr>
        <w:t>Kushi</w:t>
      </w:r>
      <w:proofErr w:type="spellEnd"/>
      <w:r w:rsidRPr="0068567E">
        <w:rPr>
          <w:rFonts w:ascii="Cambria" w:hAnsi="Cambria"/>
          <w:sz w:val="22"/>
          <w:szCs w:val="22"/>
        </w:rPr>
        <w:t xml:space="preserve"> LH, </w:t>
      </w:r>
      <w:proofErr w:type="spellStart"/>
      <w:r w:rsidRPr="0068567E">
        <w:rPr>
          <w:rFonts w:ascii="Cambria" w:hAnsi="Cambria"/>
          <w:sz w:val="22"/>
          <w:szCs w:val="22"/>
        </w:rPr>
        <w:t>Bostick</w:t>
      </w:r>
      <w:proofErr w:type="spellEnd"/>
      <w:r w:rsidRPr="0068567E">
        <w:rPr>
          <w:rFonts w:ascii="Cambria" w:hAnsi="Cambria"/>
          <w:sz w:val="22"/>
          <w:szCs w:val="22"/>
        </w:rPr>
        <w:t xml:space="preserve"> RM, Folsom AR.  Association of body fat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>distribution and family histories of breast and ovarian cancer with postmenopausal breast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cancer.  </w:t>
      </w:r>
      <w:r w:rsidRPr="0068567E">
        <w:rPr>
          <w:rFonts w:ascii="Cambria" w:hAnsi="Cambria"/>
          <w:sz w:val="22"/>
          <w:szCs w:val="22"/>
          <w:u w:val="single"/>
        </w:rPr>
        <w:t xml:space="preserve">Am J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Epidemiol</w:t>
      </w:r>
      <w:proofErr w:type="spellEnd"/>
      <w:r w:rsidRPr="0068567E">
        <w:rPr>
          <w:rFonts w:ascii="Cambria" w:hAnsi="Cambria"/>
          <w:sz w:val="22"/>
          <w:szCs w:val="22"/>
        </w:rPr>
        <w:t xml:space="preserve"> 1993; 138:799-</w:t>
      </w:r>
      <w:proofErr w:type="gramStart"/>
      <w:r w:rsidRPr="0068567E">
        <w:rPr>
          <w:rFonts w:ascii="Cambria" w:hAnsi="Cambria"/>
          <w:sz w:val="22"/>
          <w:szCs w:val="22"/>
        </w:rPr>
        <w:t>803.</w:t>
      </w:r>
      <w:proofErr w:type="gramEnd"/>
      <w:r w:rsidR="00FD50CC" w:rsidRPr="00FD50CC">
        <w:t xml:space="preserve"> </w:t>
      </w:r>
      <w:r w:rsidR="00FD50CC" w:rsidRPr="00FD50CC">
        <w:rPr>
          <w:rFonts w:ascii="Cambria" w:hAnsi="Cambria"/>
          <w:sz w:val="22"/>
          <w:szCs w:val="22"/>
        </w:rPr>
        <w:t xml:space="preserve">PMID: </w:t>
      </w:r>
      <w:hyperlink r:id="rId8" w:history="1">
        <w:r w:rsidR="00FD50CC" w:rsidRPr="00FD50CC">
          <w:rPr>
            <w:rStyle w:val="Hyperlink"/>
            <w:rFonts w:ascii="Cambria" w:hAnsi="Cambria"/>
            <w:sz w:val="22"/>
            <w:szCs w:val="22"/>
          </w:rPr>
          <w:t>8237968</w:t>
        </w:r>
      </w:hyperlink>
    </w:p>
    <w:p w:rsidR="00FD50CC" w:rsidRDefault="00FD50CC" w:rsidP="001750AF">
      <w:pPr>
        <w:tabs>
          <w:tab w:val="left" w:pos="-720"/>
        </w:tabs>
        <w:ind w:left="-360" w:firstLine="720"/>
        <w:rPr>
          <w:rFonts w:ascii="Cambria" w:hAnsi="Cambria"/>
          <w:b/>
          <w:sz w:val="22"/>
          <w:szCs w:val="22"/>
        </w:rPr>
      </w:pPr>
    </w:p>
    <w:p w:rsidR="00F63BE3" w:rsidRPr="0068567E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b/>
          <w:sz w:val="22"/>
          <w:szCs w:val="22"/>
        </w:rPr>
        <w:t>Sellers TA</w:t>
      </w:r>
      <w:r w:rsidRPr="0068567E">
        <w:rPr>
          <w:rFonts w:ascii="Cambria" w:hAnsi="Cambria"/>
          <w:sz w:val="22"/>
          <w:szCs w:val="22"/>
        </w:rPr>
        <w:t xml:space="preserve">, </w:t>
      </w:r>
      <w:proofErr w:type="spellStart"/>
      <w:r w:rsidRPr="0068567E">
        <w:rPr>
          <w:rFonts w:ascii="Cambria" w:hAnsi="Cambria"/>
          <w:sz w:val="22"/>
          <w:szCs w:val="22"/>
        </w:rPr>
        <w:t>Drinkard</w:t>
      </w:r>
      <w:proofErr w:type="spellEnd"/>
      <w:r w:rsidRPr="0068567E">
        <w:rPr>
          <w:rFonts w:ascii="Cambria" w:hAnsi="Cambria"/>
          <w:sz w:val="22"/>
          <w:szCs w:val="22"/>
        </w:rPr>
        <w:t xml:space="preserve"> C, Rich SS, Potter JD, Jeffery RW, Hong C-P, Folsom AR.  Familial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>aggregation and heritability of waist-to-hip ratio in adult women: The Iowa Women’s Health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Study. 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Int</w:t>
      </w:r>
      <w:proofErr w:type="spellEnd"/>
      <w:r w:rsidRPr="0068567E">
        <w:rPr>
          <w:rFonts w:ascii="Cambria" w:hAnsi="Cambria"/>
          <w:sz w:val="22"/>
          <w:szCs w:val="22"/>
          <w:u w:val="single"/>
        </w:rPr>
        <w:t xml:space="preserve"> J Obesity</w:t>
      </w:r>
      <w:r w:rsidRPr="0068567E">
        <w:rPr>
          <w:rFonts w:ascii="Cambria" w:hAnsi="Cambria"/>
          <w:sz w:val="22"/>
          <w:szCs w:val="22"/>
        </w:rPr>
        <w:t xml:space="preserve"> 1994; 18:607-613.</w:t>
      </w:r>
      <w:r w:rsidR="00FD50CC" w:rsidRPr="00FD50CC">
        <w:t xml:space="preserve"> </w:t>
      </w:r>
      <w:r w:rsidR="00FD50CC" w:rsidRPr="00FD50CC">
        <w:rPr>
          <w:rFonts w:ascii="Cambria" w:hAnsi="Cambria"/>
          <w:sz w:val="22"/>
          <w:szCs w:val="22"/>
        </w:rPr>
        <w:t xml:space="preserve">PMID: </w:t>
      </w:r>
      <w:hyperlink r:id="rId9" w:history="1">
        <w:r w:rsidR="00FD50CC" w:rsidRPr="00FD50CC">
          <w:rPr>
            <w:rStyle w:val="Hyperlink"/>
            <w:rFonts w:ascii="Cambria" w:hAnsi="Cambria"/>
            <w:sz w:val="22"/>
            <w:szCs w:val="22"/>
          </w:rPr>
          <w:t>7812414</w:t>
        </w:r>
      </w:hyperlink>
    </w:p>
    <w:p w:rsidR="00AC0A1A" w:rsidRDefault="00AC0A1A" w:rsidP="001750AF">
      <w:pPr>
        <w:ind w:left="-360"/>
        <w:rPr>
          <w:rFonts w:ascii="Cambria" w:hAnsi="Cambria"/>
        </w:rPr>
      </w:pPr>
    </w:p>
    <w:p w:rsidR="00F63BE3" w:rsidRPr="0068567E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proofErr w:type="spellStart"/>
      <w:r w:rsidRPr="0068567E">
        <w:rPr>
          <w:rFonts w:ascii="Cambria" w:hAnsi="Cambria"/>
          <w:sz w:val="22"/>
          <w:szCs w:val="22"/>
        </w:rPr>
        <w:t>Drinkard</w:t>
      </w:r>
      <w:proofErr w:type="spellEnd"/>
      <w:r w:rsidRPr="0068567E">
        <w:rPr>
          <w:rFonts w:ascii="Cambria" w:hAnsi="Cambria"/>
          <w:sz w:val="22"/>
          <w:szCs w:val="22"/>
        </w:rPr>
        <w:t xml:space="preserve"> CR, </w:t>
      </w:r>
      <w:r w:rsidRPr="0068567E">
        <w:rPr>
          <w:rFonts w:ascii="Cambria" w:hAnsi="Cambria"/>
          <w:b/>
          <w:sz w:val="22"/>
          <w:szCs w:val="22"/>
        </w:rPr>
        <w:t>Sellers TA,</w:t>
      </w:r>
      <w:r w:rsidRPr="0068567E">
        <w:rPr>
          <w:rFonts w:ascii="Cambria" w:hAnsi="Cambria"/>
          <w:sz w:val="22"/>
          <w:szCs w:val="22"/>
        </w:rPr>
        <w:t xml:space="preserve"> Potter JD, Zheng W, </w:t>
      </w:r>
      <w:proofErr w:type="spellStart"/>
      <w:r w:rsidRPr="0068567E">
        <w:rPr>
          <w:rFonts w:ascii="Cambria" w:hAnsi="Cambria"/>
          <w:sz w:val="22"/>
          <w:szCs w:val="22"/>
        </w:rPr>
        <w:t>Bostick</w:t>
      </w:r>
      <w:proofErr w:type="spellEnd"/>
      <w:r w:rsidRPr="0068567E">
        <w:rPr>
          <w:rFonts w:ascii="Cambria" w:hAnsi="Cambria"/>
          <w:sz w:val="22"/>
          <w:szCs w:val="22"/>
        </w:rPr>
        <w:t xml:space="preserve"> RM, Nelson CL, Folsom AR.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>Association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>of body mass index and body fat distribution with risk of lung cancer in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older women. </w:t>
      </w:r>
      <w:r w:rsidRPr="0068567E">
        <w:rPr>
          <w:rFonts w:ascii="Cambria" w:hAnsi="Cambria"/>
          <w:sz w:val="22"/>
          <w:szCs w:val="22"/>
          <w:u w:val="single"/>
        </w:rPr>
        <w:t>Am J</w:t>
      </w:r>
      <w:r w:rsidR="00FD50CC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Epidemiol</w:t>
      </w:r>
      <w:proofErr w:type="spellEnd"/>
      <w:r w:rsidRPr="0068567E">
        <w:rPr>
          <w:rFonts w:ascii="Cambria" w:hAnsi="Cambria"/>
          <w:sz w:val="22"/>
          <w:szCs w:val="22"/>
        </w:rPr>
        <w:t xml:space="preserve"> 1995; 142:600-</w:t>
      </w:r>
      <w:proofErr w:type="gramStart"/>
      <w:r w:rsidRPr="0068567E">
        <w:rPr>
          <w:rFonts w:ascii="Cambria" w:hAnsi="Cambria"/>
          <w:sz w:val="22"/>
          <w:szCs w:val="22"/>
        </w:rPr>
        <w:t>607.</w:t>
      </w:r>
      <w:proofErr w:type="gramEnd"/>
      <w:r w:rsidR="00FD50CC" w:rsidRPr="00FD50CC">
        <w:t xml:space="preserve"> </w:t>
      </w:r>
      <w:r w:rsidR="00FD50CC" w:rsidRPr="00FD50CC">
        <w:rPr>
          <w:rFonts w:ascii="Cambria" w:hAnsi="Cambria"/>
          <w:sz w:val="22"/>
          <w:szCs w:val="22"/>
        </w:rPr>
        <w:t>PMID:</w:t>
      </w:r>
      <w:r w:rsidR="00FD50CC">
        <w:rPr>
          <w:rFonts w:ascii="Cambria" w:hAnsi="Cambria"/>
          <w:sz w:val="22"/>
          <w:szCs w:val="22"/>
        </w:rPr>
        <w:t xml:space="preserve"> </w:t>
      </w:r>
      <w:hyperlink r:id="rId10" w:history="1">
        <w:r w:rsidR="00FD50CC" w:rsidRPr="00FD50CC">
          <w:rPr>
            <w:rStyle w:val="Hyperlink"/>
            <w:rFonts w:ascii="Cambria" w:hAnsi="Cambria"/>
            <w:sz w:val="22"/>
            <w:szCs w:val="22"/>
          </w:rPr>
          <w:t>7653468</w:t>
        </w:r>
      </w:hyperlink>
    </w:p>
    <w:p w:rsidR="00F63BE3" w:rsidRPr="0068567E" w:rsidRDefault="00F63BE3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</w:rPr>
      </w:pPr>
    </w:p>
    <w:p w:rsidR="00F63BE3" w:rsidRPr="0068567E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sz w:val="22"/>
          <w:szCs w:val="22"/>
        </w:rPr>
        <w:t xml:space="preserve">Barnes-Josiah DL, Potter JD, </w:t>
      </w:r>
      <w:r w:rsidRPr="0068567E">
        <w:rPr>
          <w:rFonts w:ascii="Cambria" w:hAnsi="Cambria"/>
          <w:b/>
          <w:sz w:val="22"/>
          <w:szCs w:val="22"/>
        </w:rPr>
        <w:t>Sellers TA,</w:t>
      </w:r>
      <w:r w:rsidRPr="0068567E">
        <w:rPr>
          <w:rFonts w:ascii="Cambria" w:hAnsi="Cambria"/>
          <w:sz w:val="22"/>
          <w:szCs w:val="22"/>
        </w:rPr>
        <w:t xml:space="preserve"> Himes J.  Early body size and subsequent weight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gain as predictors of breast cancer incidence.  </w:t>
      </w:r>
      <w:r w:rsidRPr="0068567E">
        <w:rPr>
          <w:rFonts w:ascii="Cambria" w:hAnsi="Cambria"/>
          <w:sz w:val="22"/>
          <w:szCs w:val="22"/>
          <w:u w:val="single"/>
        </w:rPr>
        <w:t>Cancer, Causes, Control</w:t>
      </w:r>
      <w:r w:rsidRPr="0068567E">
        <w:rPr>
          <w:rFonts w:ascii="Cambria" w:hAnsi="Cambria"/>
          <w:sz w:val="22"/>
          <w:szCs w:val="22"/>
        </w:rPr>
        <w:t xml:space="preserve"> 1995; 6:112-118.</w:t>
      </w:r>
      <w:r w:rsidR="00FD50CC" w:rsidRPr="00FD50CC">
        <w:t xml:space="preserve"> </w:t>
      </w:r>
      <w:r w:rsidR="00FD50CC" w:rsidRPr="00FD50CC">
        <w:rPr>
          <w:rFonts w:ascii="Cambria" w:hAnsi="Cambria"/>
          <w:sz w:val="22"/>
          <w:szCs w:val="22"/>
        </w:rPr>
        <w:t xml:space="preserve">PMID: </w:t>
      </w:r>
      <w:hyperlink r:id="rId11" w:history="1">
        <w:r w:rsidR="00FD50CC" w:rsidRPr="00FD50CC">
          <w:rPr>
            <w:rStyle w:val="Hyperlink"/>
            <w:rFonts w:ascii="Cambria" w:hAnsi="Cambria"/>
            <w:sz w:val="22"/>
            <w:szCs w:val="22"/>
          </w:rPr>
          <w:t>7749050</w:t>
        </w:r>
      </w:hyperlink>
    </w:p>
    <w:p w:rsidR="00F63BE3" w:rsidRDefault="00F63BE3" w:rsidP="001750AF">
      <w:pPr>
        <w:ind w:left="-360"/>
        <w:rPr>
          <w:rFonts w:ascii="Cambria" w:hAnsi="Cambria"/>
        </w:rPr>
      </w:pPr>
    </w:p>
    <w:p w:rsidR="00F63BE3" w:rsidRPr="0068567E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sz w:val="22"/>
          <w:szCs w:val="22"/>
        </w:rPr>
        <w:t xml:space="preserve">Mink PJ, Folsom AR, </w:t>
      </w:r>
      <w:r w:rsidRPr="0068567E">
        <w:rPr>
          <w:rFonts w:ascii="Cambria" w:hAnsi="Cambria"/>
          <w:b/>
          <w:sz w:val="22"/>
          <w:szCs w:val="22"/>
        </w:rPr>
        <w:t>Sellers TA</w:t>
      </w:r>
      <w:r w:rsidRPr="0068567E">
        <w:rPr>
          <w:rFonts w:ascii="Cambria" w:hAnsi="Cambria"/>
          <w:sz w:val="22"/>
          <w:szCs w:val="22"/>
        </w:rPr>
        <w:t xml:space="preserve">, </w:t>
      </w:r>
      <w:proofErr w:type="spellStart"/>
      <w:r w:rsidRPr="0068567E">
        <w:rPr>
          <w:rFonts w:ascii="Cambria" w:hAnsi="Cambria"/>
          <w:sz w:val="22"/>
          <w:szCs w:val="22"/>
        </w:rPr>
        <w:t>Kushi</w:t>
      </w:r>
      <w:proofErr w:type="spellEnd"/>
      <w:r w:rsidRPr="0068567E">
        <w:rPr>
          <w:rFonts w:ascii="Cambria" w:hAnsi="Cambria"/>
          <w:sz w:val="22"/>
          <w:szCs w:val="22"/>
        </w:rPr>
        <w:t xml:space="preserve"> LH.  Physical activity, waist-to-hip ratio and other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risk factors for ovarian cancer: A prospective study of older women. 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Epidemiol</w:t>
      </w:r>
      <w:proofErr w:type="spellEnd"/>
      <w:r w:rsidRPr="0068567E">
        <w:rPr>
          <w:rFonts w:ascii="Cambria" w:hAnsi="Cambria"/>
          <w:sz w:val="22"/>
          <w:szCs w:val="22"/>
        </w:rPr>
        <w:t xml:space="preserve"> 1996; 7:38-</w:t>
      </w:r>
      <w:r w:rsidR="00FD50CC">
        <w:rPr>
          <w:rFonts w:ascii="Cambria" w:hAnsi="Cambria"/>
          <w:sz w:val="22"/>
          <w:szCs w:val="22"/>
        </w:rPr>
        <w:t>4</w:t>
      </w:r>
      <w:r w:rsidRPr="0068567E">
        <w:rPr>
          <w:rFonts w:ascii="Cambria" w:hAnsi="Cambria"/>
          <w:sz w:val="22"/>
          <w:szCs w:val="22"/>
        </w:rPr>
        <w:t>5.</w:t>
      </w:r>
      <w:r w:rsidR="00FD50CC" w:rsidRPr="00FD50CC">
        <w:t xml:space="preserve"> </w:t>
      </w:r>
      <w:r w:rsidR="00FD50CC" w:rsidRPr="00FD50CC">
        <w:rPr>
          <w:rFonts w:ascii="Cambria" w:hAnsi="Cambria"/>
          <w:sz w:val="22"/>
          <w:szCs w:val="22"/>
        </w:rPr>
        <w:t xml:space="preserve">PMID: </w:t>
      </w:r>
      <w:hyperlink r:id="rId12" w:history="1">
        <w:r w:rsidR="00FD50CC" w:rsidRPr="001750AF">
          <w:rPr>
            <w:rStyle w:val="Hyperlink"/>
            <w:rFonts w:ascii="Cambria" w:hAnsi="Cambria"/>
            <w:sz w:val="22"/>
            <w:szCs w:val="22"/>
          </w:rPr>
          <w:t>8664399</w:t>
        </w:r>
      </w:hyperlink>
    </w:p>
    <w:p w:rsidR="00F63BE3" w:rsidRPr="0068567E" w:rsidRDefault="00F63BE3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</w:rPr>
      </w:pPr>
    </w:p>
    <w:p w:rsidR="00F63BE3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sz w:val="22"/>
          <w:szCs w:val="22"/>
        </w:rPr>
        <w:t xml:space="preserve">Weaver T, </w:t>
      </w:r>
      <w:proofErr w:type="spellStart"/>
      <w:r w:rsidRPr="0068567E">
        <w:rPr>
          <w:rFonts w:ascii="Cambria" w:hAnsi="Cambria"/>
          <w:sz w:val="22"/>
          <w:szCs w:val="22"/>
        </w:rPr>
        <w:t>Kushi</w:t>
      </w:r>
      <w:proofErr w:type="spellEnd"/>
      <w:r w:rsidRPr="0068567E">
        <w:rPr>
          <w:rFonts w:ascii="Cambria" w:hAnsi="Cambria"/>
          <w:sz w:val="22"/>
          <w:szCs w:val="22"/>
        </w:rPr>
        <w:t xml:space="preserve"> LH, McGovern PG, Potter JD, King RA, </w:t>
      </w:r>
      <w:proofErr w:type="spellStart"/>
      <w:r w:rsidRPr="0068567E">
        <w:rPr>
          <w:rFonts w:ascii="Cambria" w:hAnsi="Cambria"/>
          <w:sz w:val="22"/>
          <w:szCs w:val="22"/>
        </w:rPr>
        <w:t>Whitbeck</w:t>
      </w:r>
      <w:proofErr w:type="spellEnd"/>
      <w:r w:rsidRPr="0068567E">
        <w:rPr>
          <w:rFonts w:ascii="Cambria" w:hAnsi="Cambria"/>
          <w:sz w:val="22"/>
          <w:szCs w:val="22"/>
        </w:rPr>
        <w:t xml:space="preserve"> J, </w:t>
      </w:r>
      <w:r w:rsidRPr="0068567E">
        <w:rPr>
          <w:rFonts w:ascii="Cambria" w:hAnsi="Cambria"/>
          <w:b/>
          <w:sz w:val="22"/>
          <w:szCs w:val="22"/>
        </w:rPr>
        <w:t>Sellers TA</w:t>
      </w:r>
      <w:r w:rsidRPr="0068567E">
        <w:rPr>
          <w:rFonts w:ascii="Cambria" w:hAnsi="Cambria"/>
          <w:sz w:val="22"/>
          <w:szCs w:val="22"/>
        </w:rPr>
        <w:t>.  Validation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>study of self-</w:t>
      </w:r>
      <w:r w:rsidR="001750AF">
        <w:rPr>
          <w:rFonts w:ascii="Cambria" w:hAnsi="Cambria"/>
          <w:sz w:val="22"/>
          <w:szCs w:val="22"/>
        </w:rPr>
        <w:t xml:space="preserve">reported </w:t>
      </w:r>
      <w:r w:rsidRPr="0068567E">
        <w:rPr>
          <w:rFonts w:ascii="Cambria" w:hAnsi="Cambria"/>
          <w:sz w:val="22"/>
          <w:szCs w:val="22"/>
        </w:rPr>
        <w:t xml:space="preserve">measures of fat distribution. 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Int</w:t>
      </w:r>
      <w:proofErr w:type="spellEnd"/>
      <w:r w:rsidRPr="0068567E">
        <w:rPr>
          <w:rFonts w:ascii="Cambria" w:hAnsi="Cambria"/>
          <w:sz w:val="22"/>
          <w:szCs w:val="22"/>
          <w:u w:val="single"/>
        </w:rPr>
        <w:t xml:space="preserve"> J Obesity</w:t>
      </w:r>
      <w:r w:rsidRPr="0068567E">
        <w:rPr>
          <w:rFonts w:ascii="Cambria" w:hAnsi="Cambria"/>
          <w:sz w:val="22"/>
          <w:szCs w:val="22"/>
        </w:rPr>
        <w:t xml:space="preserve"> 1996; 20:644-650.</w:t>
      </w:r>
      <w:r w:rsidR="001750AF" w:rsidRPr="001750AF">
        <w:t xml:space="preserve"> </w:t>
      </w:r>
      <w:r w:rsidR="001750AF" w:rsidRPr="001750AF">
        <w:rPr>
          <w:rFonts w:ascii="Cambria" w:hAnsi="Cambria"/>
          <w:sz w:val="22"/>
          <w:szCs w:val="22"/>
        </w:rPr>
        <w:t>PMID:</w:t>
      </w:r>
      <w:r w:rsidR="001750AF">
        <w:rPr>
          <w:rFonts w:ascii="Cambria" w:hAnsi="Cambria"/>
          <w:sz w:val="22"/>
          <w:szCs w:val="22"/>
        </w:rPr>
        <w:t xml:space="preserve"> </w:t>
      </w:r>
      <w:hyperlink r:id="rId13" w:history="1">
        <w:r w:rsidR="001750AF" w:rsidRPr="001750AF">
          <w:rPr>
            <w:rStyle w:val="Hyperlink"/>
            <w:rFonts w:ascii="Cambria" w:hAnsi="Cambria"/>
            <w:sz w:val="22"/>
            <w:szCs w:val="22"/>
          </w:rPr>
          <w:t>8817358</w:t>
        </w:r>
      </w:hyperlink>
    </w:p>
    <w:p w:rsidR="00753293" w:rsidRDefault="00753293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</w:rPr>
      </w:pPr>
    </w:p>
    <w:p w:rsidR="00753293" w:rsidRDefault="0075329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sz w:val="22"/>
          <w:szCs w:val="22"/>
        </w:rPr>
        <w:t xml:space="preserve">Folsom AR, </w:t>
      </w:r>
      <w:proofErr w:type="spellStart"/>
      <w:r w:rsidRPr="0068567E">
        <w:rPr>
          <w:rFonts w:ascii="Cambria" w:hAnsi="Cambria"/>
          <w:sz w:val="22"/>
          <w:szCs w:val="22"/>
        </w:rPr>
        <w:t>Kushi</w:t>
      </w:r>
      <w:proofErr w:type="spellEnd"/>
      <w:r w:rsidRPr="0068567E">
        <w:rPr>
          <w:rFonts w:ascii="Cambria" w:hAnsi="Cambria"/>
          <w:sz w:val="22"/>
          <w:szCs w:val="22"/>
        </w:rPr>
        <w:t xml:space="preserve"> LH, Anderson KE, Mink PJ, Olson JE, Hong C-P, </w:t>
      </w:r>
      <w:r w:rsidRPr="0068567E">
        <w:rPr>
          <w:rFonts w:ascii="Cambria" w:hAnsi="Cambria"/>
          <w:b/>
          <w:sz w:val="22"/>
          <w:szCs w:val="22"/>
        </w:rPr>
        <w:t>Sellers TA</w:t>
      </w:r>
      <w:r w:rsidRPr="0068567E">
        <w:rPr>
          <w:rFonts w:ascii="Cambria" w:hAnsi="Cambria"/>
          <w:sz w:val="22"/>
          <w:szCs w:val="22"/>
        </w:rPr>
        <w:t xml:space="preserve">, </w:t>
      </w:r>
      <w:proofErr w:type="spellStart"/>
      <w:r w:rsidRPr="0068567E">
        <w:rPr>
          <w:rFonts w:ascii="Cambria" w:hAnsi="Cambria"/>
          <w:sz w:val="22"/>
          <w:szCs w:val="22"/>
        </w:rPr>
        <w:t>Lazovich</w:t>
      </w:r>
      <w:proofErr w:type="spellEnd"/>
      <w:r w:rsidRPr="0068567E">
        <w:rPr>
          <w:rFonts w:ascii="Cambria" w:hAnsi="Cambria"/>
          <w:sz w:val="22"/>
          <w:szCs w:val="22"/>
        </w:rPr>
        <w:t xml:space="preserve"> D,</w:t>
      </w:r>
      <w:r w:rsidR="00FD50CC">
        <w:rPr>
          <w:rFonts w:ascii="Cambria" w:hAnsi="Cambria"/>
          <w:sz w:val="22"/>
          <w:szCs w:val="22"/>
        </w:rPr>
        <w:t xml:space="preserve"> </w:t>
      </w:r>
      <w:proofErr w:type="spellStart"/>
      <w:r w:rsidRPr="0068567E">
        <w:rPr>
          <w:rFonts w:ascii="Cambria" w:hAnsi="Cambria"/>
          <w:sz w:val="22"/>
          <w:szCs w:val="22"/>
        </w:rPr>
        <w:t>Prineas</w:t>
      </w:r>
      <w:proofErr w:type="spellEnd"/>
      <w:r w:rsidRPr="0068567E">
        <w:rPr>
          <w:rFonts w:ascii="Cambria" w:hAnsi="Cambria"/>
          <w:sz w:val="22"/>
          <w:szCs w:val="22"/>
        </w:rPr>
        <w:t xml:space="preserve"> RJ. Associations of general and abdominal obesity with multiple health outcomes in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older women. </w:t>
      </w:r>
      <w:r w:rsidRPr="0068567E">
        <w:rPr>
          <w:rFonts w:ascii="Cambria" w:hAnsi="Cambria"/>
          <w:sz w:val="22"/>
          <w:szCs w:val="22"/>
          <w:u w:val="single"/>
        </w:rPr>
        <w:t>Arch Intern Med</w:t>
      </w:r>
      <w:r w:rsidRPr="0068567E">
        <w:rPr>
          <w:rFonts w:ascii="Cambria" w:hAnsi="Cambria"/>
          <w:sz w:val="22"/>
          <w:szCs w:val="22"/>
        </w:rPr>
        <w:t xml:space="preserve"> 2000; 160:2117-2128.</w:t>
      </w:r>
      <w:r w:rsidR="001750AF" w:rsidRPr="001750AF">
        <w:t xml:space="preserve"> </w:t>
      </w:r>
      <w:r w:rsidR="001750AF" w:rsidRPr="001750AF">
        <w:rPr>
          <w:rFonts w:ascii="Cambria" w:hAnsi="Cambria"/>
          <w:sz w:val="22"/>
          <w:szCs w:val="22"/>
        </w:rPr>
        <w:t>PMID:</w:t>
      </w:r>
      <w:r w:rsidR="001750AF">
        <w:rPr>
          <w:rFonts w:ascii="Cambria" w:hAnsi="Cambria"/>
          <w:sz w:val="22"/>
          <w:szCs w:val="22"/>
        </w:rPr>
        <w:t xml:space="preserve"> </w:t>
      </w:r>
      <w:hyperlink r:id="rId14" w:history="1">
        <w:r w:rsidR="001750AF" w:rsidRPr="001750AF">
          <w:rPr>
            <w:rStyle w:val="Hyperlink"/>
            <w:rFonts w:ascii="Cambria" w:hAnsi="Cambria"/>
            <w:sz w:val="22"/>
            <w:szCs w:val="22"/>
          </w:rPr>
          <w:t>10904454</w:t>
        </w:r>
      </w:hyperlink>
    </w:p>
    <w:p w:rsidR="00F63BE3" w:rsidRDefault="00F63BE3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</w:rPr>
      </w:pPr>
    </w:p>
    <w:p w:rsidR="00F63BE3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sz w:val="22"/>
          <w:szCs w:val="22"/>
          <w:lang w:val="fr-FR"/>
        </w:rPr>
        <w:t xml:space="preserve">Olson JE, Atwood L, </w:t>
      </w:r>
      <w:r w:rsidRPr="0068567E">
        <w:rPr>
          <w:rFonts w:ascii="Cambria" w:hAnsi="Cambria"/>
          <w:b/>
          <w:sz w:val="22"/>
          <w:szCs w:val="22"/>
          <w:lang w:val="fr-FR"/>
        </w:rPr>
        <w:t>Sellers TA</w:t>
      </w:r>
      <w:r w:rsidRPr="0068567E">
        <w:rPr>
          <w:rFonts w:ascii="Cambria" w:hAnsi="Cambria"/>
          <w:sz w:val="22"/>
          <w:szCs w:val="22"/>
          <w:lang w:val="fr-FR"/>
        </w:rPr>
        <w:t xml:space="preserve">. </w:t>
      </w:r>
      <w:r w:rsidRPr="0068567E">
        <w:rPr>
          <w:rFonts w:ascii="Cambria" w:hAnsi="Cambria"/>
          <w:sz w:val="22"/>
          <w:szCs w:val="22"/>
        </w:rPr>
        <w:t>Evidence for a major gene influence on abdominal fat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distribution in the Minnesota Breast Cancer Family Study. </w:t>
      </w:r>
      <w:r w:rsidRPr="0068567E">
        <w:rPr>
          <w:rFonts w:ascii="Cambria" w:hAnsi="Cambria"/>
          <w:sz w:val="22"/>
          <w:szCs w:val="22"/>
          <w:u w:val="single"/>
        </w:rPr>
        <w:t xml:space="preserve">Genet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Epidemiol</w:t>
      </w:r>
      <w:proofErr w:type="spellEnd"/>
      <w:r w:rsidRPr="0068567E">
        <w:rPr>
          <w:rFonts w:ascii="Cambria" w:hAnsi="Cambria"/>
          <w:sz w:val="22"/>
          <w:szCs w:val="22"/>
        </w:rPr>
        <w:t xml:space="preserve"> 2001; 20:458-478.</w:t>
      </w:r>
      <w:r w:rsidR="001750AF" w:rsidRPr="001750AF">
        <w:t xml:space="preserve"> </w:t>
      </w:r>
      <w:r w:rsidR="001750AF" w:rsidRPr="001750AF">
        <w:rPr>
          <w:rFonts w:ascii="Cambria" w:hAnsi="Cambria"/>
          <w:sz w:val="22"/>
          <w:szCs w:val="22"/>
        </w:rPr>
        <w:t xml:space="preserve">PMID: </w:t>
      </w:r>
      <w:hyperlink r:id="rId15" w:history="1">
        <w:r w:rsidR="001750AF" w:rsidRPr="001750AF">
          <w:rPr>
            <w:rStyle w:val="Hyperlink"/>
            <w:rFonts w:ascii="Cambria" w:hAnsi="Cambria"/>
            <w:sz w:val="22"/>
            <w:szCs w:val="22"/>
          </w:rPr>
          <w:t>11319785</w:t>
        </w:r>
      </w:hyperlink>
    </w:p>
    <w:p w:rsidR="00F63BE3" w:rsidRDefault="00F63BE3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</w:rPr>
      </w:pPr>
    </w:p>
    <w:p w:rsidR="00F63BE3" w:rsidRPr="0068567E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b/>
          <w:sz w:val="22"/>
          <w:szCs w:val="22"/>
          <w:lang w:val="de-DE"/>
        </w:rPr>
        <w:t>Sellers TA</w:t>
      </w:r>
      <w:r w:rsidRPr="0068567E">
        <w:rPr>
          <w:rFonts w:ascii="Cambria" w:hAnsi="Cambria"/>
          <w:sz w:val="22"/>
          <w:szCs w:val="22"/>
          <w:lang w:val="de-DE"/>
        </w:rPr>
        <w:t>, Davis J, Cerhan JR, Vierkant RA, Olson JE, Pankratz SM, Potter JD, Folsom AR.</w:t>
      </w:r>
      <w:r w:rsidR="00FD50CC">
        <w:rPr>
          <w:rFonts w:ascii="Cambria" w:hAnsi="Cambria"/>
          <w:sz w:val="22"/>
          <w:szCs w:val="22"/>
          <w:lang w:val="de-DE"/>
        </w:rPr>
        <w:t xml:space="preserve"> </w:t>
      </w:r>
      <w:r w:rsidRPr="0068567E">
        <w:rPr>
          <w:rFonts w:ascii="Cambria" w:hAnsi="Cambria"/>
          <w:sz w:val="22"/>
          <w:szCs w:val="22"/>
        </w:rPr>
        <w:t>Interaction of waist-to-hip ratio and family history on risk of hormone receptor-defined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breast cancer in a prospective study of postmenopausal women. </w:t>
      </w:r>
      <w:r w:rsidRPr="0068567E">
        <w:rPr>
          <w:rFonts w:ascii="Cambria" w:hAnsi="Cambria"/>
          <w:sz w:val="22"/>
          <w:szCs w:val="22"/>
          <w:u w:val="single"/>
        </w:rPr>
        <w:t xml:space="preserve">Am J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Epidemiol</w:t>
      </w:r>
      <w:proofErr w:type="spellEnd"/>
      <w:r w:rsidRPr="0068567E">
        <w:rPr>
          <w:rFonts w:ascii="Cambria" w:hAnsi="Cambria"/>
          <w:sz w:val="22"/>
          <w:szCs w:val="22"/>
        </w:rPr>
        <w:t xml:space="preserve"> 2002;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>155:225-</w:t>
      </w:r>
      <w:proofErr w:type="gramStart"/>
      <w:r w:rsidRPr="0068567E">
        <w:rPr>
          <w:rFonts w:ascii="Cambria" w:hAnsi="Cambria"/>
          <w:sz w:val="22"/>
          <w:szCs w:val="22"/>
        </w:rPr>
        <w:t>233.</w:t>
      </w:r>
      <w:proofErr w:type="gramEnd"/>
      <w:r w:rsidRPr="0068567E">
        <w:rPr>
          <w:rFonts w:ascii="Cambria" w:hAnsi="Cambria"/>
          <w:sz w:val="22"/>
          <w:szCs w:val="22"/>
        </w:rPr>
        <w:t xml:space="preserve"> </w:t>
      </w:r>
      <w:r w:rsidR="001750AF" w:rsidRPr="001750AF">
        <w:rPr>
          <w:rFonts w:ascii="Cambria" w:hAnsi="Cambria"/>
          <w:sz w:val="22"/>
          <w:szCs w:val="22"/>
        </w:rPr>
        <w:t>PMID:</w:t>
      </w:r>
      <w:r w:rsidR="001750AF">
        <w:rPr>
          <w:rFonts w:ascii="Cambria" w:hAnsi="Cambria"/>
          <w:sz w:val="22"/>
          <w:szCs w:val="22"/>
        </w:rPr>
        <w:t xml:space="preserve"> </w:t>
      </w:r>
      <w:hyperlink r:id="rId16" w:history="1">
        <w:r w:rsidR="001750AF" w:rsidRPr="001750AF">
          <w:rPr>
            <w:rStyle w:val="Hyperlink"/>
            <w:rFonts w:ascii="Cambria" w:hAnsi="Cambria"/>
            <w:sz w:val="22"/>
            <w:szCs w:val="22"/>
          </w:rPr>
          <w:t>11821247</w:t>
        </w:r>
      </w:hyperlink>
    </w:p>
    <w:p w:rsidR="00F63BE3" w:rsidRPr="0068567E" w:rsidRDefault="00F63BE3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</w:rPr>
      </w:pPr>
    </w:p>
    <w:p w:rsidR="00F63BE3" w:rsidRPr="0068567E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r w:rsidRPr="0068567E">
        <w:rPr>
          <w:rFonts w:ascii="Cambria" w:hAnsi="Cambria"/>
          <w:sz w:val="22"/>
          <w:szCs w:val="22"/>
          <w:lang w:val="de-DE"/>
        </w:rPr>
        <w:t xml:space="preserve">Olson JE, Yang P, Schmitz K, Vierkant RA, Cerhan JR, </w:t>
      </w:r>
      <w:r w:rsidRPr="0068567E">
        <w:rPr>
          <w:rFonts w:ascii="Cambria" w:hAnsi="Cambria"/>
          <w:b/>
          <w:sz w:val="22"/>
          <w:szCs w:val="22"/>
          <w:lang w:val="de-DE"/>
        </w:rPr>
        <w:t>Sellers TA</w:t>
      </w:r>
      <w:r w:rsidRPr="0068567E">
        <w:rPr>
          <w:rFonts w:ascii="Cambria" w:hAnsi="Cambria"/>
          <w:sz w:val="22"/>
          <w:szCs w:val="22"/>
          <w:lang w:val="de-DE"/>
        </w:rPr>
        <w:t xml:space="preserve">.  </w:t>
      </w:r>
      <w:r w:rsidRPr="0068567E">
        <w:rPr>
          <w:rFonts w:ascii="Cambria" w:hAnsi="Cambria"/>
          <w:sz w:val="22"/>
          <w:szCs w:val="22"/>
        </w:rPr>
        <w:t>Body mass index and fat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distribution differentially associated with three major histologic types of lung </w:t>
      </w:r>
      <w:r w:rsidRPr="0068567E">
        <w:rPr>
          <w:rFonts w:ascii="Cambria" w:hAnsi="Cambria"/>
          <w:sz w:val="22"/>
          <w:szCs w:val="22"/>
        </w:rPr>
        <w:lastRenderedPageBreak/>
        <w:t>cancer:</w:t>
      </w:r>
      <w:r w:rsidR="00FD50CC">
        <w:rPr>
          <w:rFonts w:ascii="Cambria" w:hAnsi="Cambria"/>
          <w:sz w:val="22"/>
          <w:szCs w:val="22"/>
        </w:rPr>
        <w:t xml:space="preserve"> </w:t>
      </w:r>
      <w:r w:rsidR="00753293">
        <w:rPr>
          <w:rFonts w:ascii="Cambria" w:hAnsi="Cambria"/>
          <w:sz w:val="22"/>
          <w:szCs w:val="22"/>
        </w:rPr>
        <w:t>e</w:t>
      </w:r>
      <w:r w:rsidRPr="0068567E">
        <w:rPr>
          <w:rFonts w:ascii="Cambria" w:hAnsi="Cambria"/>
          <w:sz w:val="22"/>
          <w:szCs w:val="22"/>
        </w:rPr>
        <w:t xml:space="preserve">vidence from a cohort of older women. </w:t>
      </w:r>
      <w:r w:rsidRPr="0068567E">
        <w:rPr>
          <w:rFonts w:ascii="Cambria" w:hAnsi="Cambria"/>
          <w:sz w:val="22"/>
          <w:szCs w:val="22"/>
          <w:u w:val="single"/>
        </w:rPr>
        <w:t xml:space="preserve">Am J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Epidemiol</w:t>
      </w:r>
      <w:proofErr w:type="spellEnd"/>
      <w:r w:rsidRPr="0068567E">
        <w:rPr>
          <w:rFonts w:ascii="Cambria" w:hAnsi="Cambria"/>
          <w:sz w:val="22"/>
          <w:szCs w:val="22"/>
        </w:rPr>
        <w:t xml:space="preserve"> 2002; 156:606-</w:t>
      </w:r>
      <w:proofErr w:type="gramStart"/>
      <w:r w:rsidRPr="0068567E">
        <w:rPr>
          <w:rFonts w:ascii="Cambria" w:hAnsi="Cambria"/>
          <w:sz w:val="22"/>
          <w:szCs w:val="22"/>
        </w:rPr>
        <w:t>615.</w:t>
      </w:r>
      <w:proofErr w:type="gramEnd"/>
      <w:r w:rsidRPr="0068567E">
        <w:rPr>
          <w:rFonts w:ascii="Cambria" w:hAnsi="Cambria"/>
          <w:b/>
          <w:sz w:val="22"/>
          <w:szCs w:val="22"/>
        </w:rPr>
        <w:t xml:space="preserve"> </w:t>
      </w:r>
      <w:r w:rsidR="001750AF" w:rsidRPr="001750AF">
        <w:rPr>
          <w:rFonts w:ascii="Cambria" w:hAnsi="Cambria"/>
          <w:sz w:val="22"/>
          <w:szCs w:val="22"/>
        </w:rPr>
        <w:t>PMID:</w:t>
      </w:r>
      <w:r w:rsidR="001750AF" w:rsidRPr="001750AF">
        <w:rPr>
          <w:rFonts w:ascii="Cambria" w:hAnsi="Cambria"/>
          <w:sz w:val="22"/>
          <w:szCs w:val="22"/>
        </w:rPr>
        <w:t xml:space="preserve"> </w:t>
      </w:r>
      <w:hyperlink r:id="rId17" w:history="1">
        <w:r w:rsidR="001750AF" w:rsidRPr="001750AF">
          <w:rPr>
            <w:rStyle w:val="Hyperlink"/>
            <w:rFonts w:ascii="Cambria" w:hAnsi="Cambria"/>
            <w:sz w:val="22"/>
            <w:szCs w:val="22"/>
          </w:rPr>
          <w:t>12244029</w:t>
        </w:r>
      </w:hyperlink>
    </w:p>
    <w:p w:rsidR="00F63BE3" w:rsidRPr="0068567E" w:rsidRDefault="00F63BE3" w:rsidP="001750AF">
      <w:pPr>
        <w:tabs>
          <w:tab w:val="left" w:pos="-720"/>
        </w:tabs>
        <w:ind w:left="-360"/>
        <w:rPr>
          <w:rFonts w:ascii="Cambria" w:hAnsi="Cambria"/>
          <w:b/>
          <w:sz w:val="22"/>
          <w:szCs w:val="22"/>
        </w:rPr>
      </w:pPr>
    </w:p>
    <w:p w:rsidR="00F63BE3" w:rsidRDefault="00F63BE3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proofErr w:type="spellStart"/>
      <w:r w:rsidRPr="0068567E">
        <w:rPr>
          <w:rFonts w:ascii="Cambria" w:hAnsi="Cambria"/>
          <w:sz w:val="22"/>
          <w:szCs w:val="22"/>
        </w:rPr>
        <w:t>Harvie</w:t>
      </w:r>
      <w:proofErr w:type="spellEnd"/>
      <w:r w:rsidRPr="0068567E">
        <w:rPr>
          <w:rFonts w:ascii="Cambria" w:hAnsi="Cambria"/>
          <w:sz w:val="22"/>
          <w:szCs w:val="22"/>
        </w:rPr>
        <w:t xml:space="preserve"> M, Howell A, Vierkant RA, Kumar N, Kelemen L, Cerhan JR, </w:t>
      </w:r>
      <w:r w:rsidRPr="0068567E">
        <w:rPr>
          <w:rFonts w:ascii="Cambria" w:hAnsi="Cambria"/>
          <w:b/>
          <w:sz w:val="22"/>
          <w:szCs w:val="22"/>
        </w:rPr>
        <w:t>Sellers TA</w:t>
      </w:r>
      <w:r w:rsidRPr="0068567E">
        <w:rPr>
          <w:rFonts w:ascii="Cambria" w:hAnsi="Cambria"/>
          <w:sz w:val="22"/>
          <w:szCs w:val="22"/>
        </w:rPr>
        <w:t>.  Implications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>of gain and loss of weight before and after the menopause on risk of breast cancer in the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sz w:val="22"/>
          <w:szCs w:val="22"/>
        </w:rPr>
        <w:t xml:space="preserve">Iowa Women’s Health Study. </w:t>
      </w:r>
      <w:r w:rsidRPr="0068567E">
        <w:rPr>
          <w:rFonts w:ascii="Cambria" w:hAnsi="Cambria"/>
          <w:sz w:val="22"/>
          <w:szCs w:val="22"/>
          <w:u w:val="single"/>
        </w:rPr>
        <w:t xml:space="preserve">Cancer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Epidemiol</w:t>
      </w:r>
      <w:proofErr w:type="spellEnd"/>
      <w:r w:rsidRPr="0068567E">
        <w:rPr>
          <w:rFonts w:ascii="Cambria" w:hAnsi="Cambria"/>
          <w:sz w:val="22"/>
          <w:szCs w:val="22"/>
          <w:u w:val="single"/>
        </w:rPr>
        <w:t xml:space="preserve"> Biomarkers </w:t>
      </w:r>
      <w:proofErr w:type="spellStart"/>
      <w:r w:rsidRPr="0068567E">
        <w:rPr>
          <w:rFonts w:ascii="Cambria" w:hAnsi="Cambria"/>
          <w:sz w:val="22"/>
          <w:szCs w:val="22"/>
          <w:u w:val="single"/>
        </w:rPr>
        <w:t>Prev</w:t>
      </w:r>
      <w:proofErr w:type="spellEnd"/>
      <w:r w:rsidRPr="0068567E">
        <w:rPr>
          <w:rFonts w:ascii="Cambria" w:hAnsi="Cambria"/>
          <w:sz w:val="22"/>
          <w:szCs w:val="22"/>
          <w:u w:val="single"/>
        </w:rPr>
        <w:t xml:space="preserve"> </w:t>
      </w:r>
      <w:r w:rsidRPr="0068567E">
        <w:rPr>
          <w:rFonts w:ascii="Cambria" w:hAnsi="Cambria"/>
          <w:sz w:val="22"/>
          <w:szCs w:val="22"/>
        </w:rPr>
        <w:t>2005; 14(3):656-61.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68567E">
        <w:rPr>
          <w:rFonts w:ascii="Cambria" w:hAnsi="Cambria"/>
          <w:b/>
          <w:sz w:val="22"/>
          <w:szCs w:val="22"/>
        </w:rPr>
        <w:t>PMID</w:t>
      </w:r>
      <w:r w:rsidRPr="0068567E">
        <w:rPr>
          <w:rFonts w:ascii="Cambria" w:hAnsi="Cambria"/>
          <w:sz w:val="22"/>
          <w:szCs w:val="22"/>
        </w:rPr>
        <w:t xml:space="preserve">: </w:t>
      </w:r>
      <w:hyperlink r:id="rId18" w:history="1">
        <w:r w:rsidRPr="0068567E">
          <w:rPr>
            <w:rStyle w:val="Hyperlink"/>
            <w:rFonts w:ascii="Cambria" w:hAnsi="Cambria"/>
            <w:sz w:val="22"/>
            <w:szCs w:val="22"/>
          </w:rPr>
          <w:t>15767346</w:t>
        </w:r>
      </w:hyperlink>
    </w:p>
    <w:p w:rsidR="00F63BE3" w:rsidRDefault="00F63BE3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</w:rPr>
      </w:pPr>
    </w:p>
    <w:p w:rsidR="00B500F1" w:rsidRPr="00025D5A" w:rsidRDefault="00B500F1" w:rsidP="001750AF">
      <w:pPr>
        <w:numPr>
          <w:ilvl w:val="0"/>
          <w:numId w:val="9"/>
        </w:numPr>
        <w:tabs>
          <w:tab w:val="left" w:pos="-720"/>
        </w:tabs>
        <w:ind w:left="360"/>
        <w:rPr>
          <w:rFonts w:ascii="Cambria" w:hAnsi="Cambria"/>
          <w:sz w:val="22"/>
          <w:szCs w:val="22"/>
        </w:rPr>
      </w:pPr>
      <w:proofErr w:type="spellStart"/>
      <w:r w:rsidRPr="00025D5A">
        <w:rPr>
          <w:rFonts w:ascii="Cambria" w:hAnsi="Cambria"/>
          <w:sz w:val="22"/>
          <w:szCs w:val="22"/>
        </w:rPr>
        <w:t>Bardia</w:t>
      </w:r>
      <w:proofErr w:type="spellEnd"/>
      <w:r w:rsidRPr="00025D5A">
        <w:rPr>
          <w:rFonts w:ascii="Cambria" w:hAnsi="Cambria"/>
          <w:sz w:val="22"/>
          <w:szCs w:val="22"/>
        </w:rPr>
        <w:t xml:space="preserve"> A, Hartmann LC, Vachon CM, Vierkant RA, Wang AH, Olson JE, </w:t>
      </w:r>
      <w:r w:rsidRPr="00025D5A">
        <w:rPr>
          <w:rFonts w:ascii="Cambria" w:hAnsi="Cambria"/>
          <w:b/>
          <w:bCs/>
          <w:sz w:val="22"/>
          <w:szCs w:val="22"/>
        </w:rPr>
        <w:t>Sellers TA</w:t>
      </w:r>
      <w:r w:rsidRPr="00025D5A">
        <w:rPr>
          <w:rFonts w:ascii="Cambria" w:hAnsi="Cambria"/>
          <w:sz w:val="22"/>
          <w:szCs w:val="22"/>
        </w:rPr>
        <w:t xml:space="preserve">, </w:t>
      </w:r>
      <w:proofErr w:type="spellStart"/>
      <w:r w:rsidRPr="00025D5A">
        <w:rPr>
          <w:rFonts w:ascii="Cambria" w:hAnsi="Cambria"/>
          <w:sz w:val="22"/>
          <w:szCs w:val="22"/>
        </w:rPr>
        <w:t>Cerhan</w:t>
      </w:r>
      <w:proofErr w:type="spellEnd"/>
      <w:r w:rsidR="00FD50CC">
        <w:rPr>
          <w:rFonts w:ascii="Cambria" w:hAnsi="Cambria"/>
          <w:sz w:val="22"/>
          <w:szCs w:val="22"/>
        </w:rPr>
        <w:t xml:space="preserve"> </w:t>
      </w:r>
      <w:r w:rsidRPr="00025D5A">
        <w:rPr>
          <w:rFonts w:ascii="Cambria" w:hAnsi="Cambria"/>
          <w:sz w:val="22"/>
          <w:szCs w:val="22"/>
        </w:rPr>
        <w:t>JR.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025D5A">
        <w:rPr>
          <w:rFonts w:ascii="Cambria" w:hAnsi="Cambria"/>
          <w:sz w:val="22"/>
          <w:szCs w:val="22"/>
        </w:rPr>
        <w:t xml:space="preserve">Recreational physical </w:t>
      </w:r>
      <w:r w:rsidRPr="00025D5A">
        <w:rPr>
          <w:rFonts w:ascii="Cambria" w:hAnsi="Cambria"/>
          <w:sz w:val="22"/>
          <w:szCs w:val="22"/>
          <w:lang w:val="en"/>
        </w:rPr>
        <w:t>activity and risk of postmenopausal breast cancer based on</w:t>
      </w:r>
      <w:r w:rsidR="00FD50CC">
        <w:rPr>
          <w:rFonts w:ascii="Cambria" w:hAnsi="Cambria"/>
          <w:sz w:val="22"/>
          <w:szCs w:val="22"/>
          <w:lang w:val="en"/>
        </w:rPr>
        <w:t xml:space="preserve"> </w:t>
      </w:r>
      <w:r w:rsidRPr="00025D5A">
        <w:rPr>
          <w:rFonts w:ascii="Cambria" w:hAnsi="Cambria"/>
          <w:sz w:val="22"/>
          <w:szCs w:val="22"/>
          <w:lang w:val="en"/>
        </w:rPr>
        <w:t>hormone</w:t>
      </w:r>
      <w:r w:rsidR="00FD50CC">
        <w:rPr>
          <w:rFonts w:ascii="Cambria" w:hAnsi="Cambria"/>
          <w:sz w:val="22"/>
          <w:szCs w:val="22"/>
          <w:lang w:val="en"/>
        </w:rPr>
        <w:t xml:space="preserve"> </w:t>
      </w:r>
      <w:r w:rsidRPr="00025D5A">
        <w:rPr>
          <w:rFonts w:ascii="Cambria" w:hAnsi="Cambria"/>
          <w:sz w:val="22"/>
          <w:szCs w:val="22"/>
          <w:lang w:val="en"/>
        </w:rPr>
        <w:t xml:space="preserve">receptor status. </w:t>
      </w:r>
      <w:r w:rsidRPr="00025D5A">
        <w:rPr>
          <w:rFonts w:ascii="Cambria" w:hAnsi="Cambria"/>
          <w:sz w:val="22"/>
          <w:szCs w:val="22"/>
          <w:u w:val="single"/>
          <w:lang w:val="en"/>
        </w:rPr>
        <w:t>Arch Intern Med</w:t>
      </w:r>
      <w:r w:rsidRPr="00025D5A">
        <w:rPr>
          <w:rFonts w:ascii="Cambria" w:hAnsi="Cambria"/>
          <w:sz w:val="22"/>
          <w:szCs w:val="22"/>
          <w:lang w:val="en"/>
        </w:rPr>
        <w:t xml:space="preserve"> 2006; 166(22):2478-83. </w:t>
      </w:r>
      <w:r w:rsidRPr="00025D5A">
        <w:rPr>
          <w:rFonts w:ascii="Cambria" w:hAnsi="Cambria"/>
          <w:b/>
          <w:sz w:val="22"/>
          <w:szCs w:val="22"/>
          <w:lang w:val="en"/>
        </w:rPr>
        <w:t>PMID</w:t>
      </w:r>
      <w:r w:rsidRPr="00025D5A">
        <w:rPr>
          <w:rFonts w:ascii="Cambria" w:hAnsi="Cambria"/>
          <w:sz w:val="22"/>
          <w:szCs w:val="22"/>
          <w:lang w:val="en"/>
        </w:rPr>
        <w:t xml:space="preserve">: </w:t>
      </w:r>
      <w:hyperlink r:id="rId19" w:history="1">
        <w:r w:rsidRPr="00025D5A">
          <w:rPr>
            <w:rStyle w:val="Hyperlink"/>
            <w:rFonts w:ascii="Cambria" w:hAnsi="Cambria"/>
            <w:sz w:val="22"/>
            <w:szCs w:val="22"/>
            <w:lang w:val="en"/>
          </w:rPr>
          <w:t>17159013</w:t>
        </w:r>
      </w:hyperlink>
    </w:p>
    <w:p w:rsidR="00B500F1" w:rsidRDefault="00B500F1" w:rsidP="001750AF">
      <w:pPr>
        <w:tabs>
          <w:tab w:val="left" w:pos="-720"/>
        </w:tabs>
        <w:ind w:left="-360"/>
        <w:rPr>
          <w:rFonts w:ascii="Cambria" w:hAnsi="Cambria"/>
          <w:sz w:val="22"/>
          <w:szCs w:val="22"/>
          <w:lang w:val="en"/>
        </w:rPr>
      </w:pPr>
    </w:p>
    <w:p w:rsidR="00F33BAA" w:rsidRDefault="00F33BAA" w:rsidP="001750AF">
      <w:pPr>
        <w:numPr>
          <w:ilvl w:val="0"/>
          <w:numId w:val="9"/>
        </w:numPr>
        <w:ind w:left="360"/>
        <w:rPr>
          <w:rFonts w:ascii="Cambria" w:hAnsi="Cambria"/>
          <w:sz w:val="22"/>
          <w:szCs w:val="22"/>
        </w:rPr>
      </w:pPr>
      <w:proofErr w:type="spellStart"/>
      <w:r w:rsidRPr="00025D5A">
        <w:rPr>
          <w:rFonts w:ascii="Cambria" w:hAnsi="Cambria"/>
          <w:sz w:val="22"/>
          <w:szCs w:val="22"/>
        </w:rPr>
        <w:t>Bardia</w:t>
      </w:r>
      <w:proofErr w:type="spellEnd"/>
      <w:r w:rsidRPr="00025D5A">
        <w:rPr>
          <w:rFonts w:ascii="Cambria" w:hAnsi="Cambria"/>
          <w:sz w:val="22"/>
          <w:szCs w:val="22"/>
        </w:rPr>
        <w:t xml:space="preserve"> A, </w:t>
      </w:r>
      <w:proofErr w:type="spellStart"/>
      <w:r w:rsidRPr="00025D5A">
        <w:rPr>
          <w:rFonts w:ascii="Cambria" w:hAnsi="Cambria"/>
          <w:sz w:val="22"/>
          <w:szCs w:val="22"/>
        </w:rPr>
        <w:t>Vachon</w:t>
      </w:r>
      <w:proofErr w:type="spellEnd"/>
      <w:r w:rsidRPr="00025D5A">
        <w:rPr>
          <w:rFonts w:ascii="Cambria" w:hAnsi="Cambria"/>
          <w:sz w:val="22"/>
          <w:szCs w:val="22"/>
        </w:rPr>
        <w:t xml:space="preserve"> CM, Olson JE, Vierkant RA, Wang AH, Hartmann LC, </w:t>
      </w:r>
      <w:r w:rsidRPr="00025D5A">
        <w:rPr>
          <w:rFonts w:ascii="Cambria" w:hAnsi="Cambria"/>
          <w:b/>
          <w:sz w:val="22"/>
          <w:szCs w:val="22"/>
        </w:rPr>
        <w:t>Sellers TA</w:t>
      </w:r>
      <w:r w:rsidRPr="00025D5A">
        <w:rPr>
          <w:rFonts w:ascii="Cambria" w:hAnsi="Cambria"/>
          <w:sz w:val="22"/>
          <w:szCs w:val="22"/>
        </w:rPr>
        <w:t>,</w:t>
      </w:r>
      <w:r w:rsidR="00FD50CC">
        <w:rPr>
          <w:rFonts w:ascii="Cambria" w:hAnsi="Cambria"/>
          <w:sz w:val="22"/>
          <w:szCs w:val="22"/>
        </w:rPr>
        <w:t xml:space="preserve"> </w:t>
      </w:r>
      <w:proofErr w:type="spellStart"/>
      <w:r w:rsidRPr="00025D5A">
        <w:rPr>
          <w:rFonts w:ascii="Cambria" w:hAnsi="Cambria"/>
          <w:sz w:val="22"/>
          <w:szCs w:val="22"/>
        </w:rPr>
        <w:t>Cerhan</w:t>
      </w:r>
      <w:proofErr w:type="spellEnd"/>
      <w:r w:rsidRPr="00025D5A">
        <w:rPr>
          <w:rFonts w:ascii="Cambria" w:hAnsi="Cambria"/>
          <w:sz w:val="22"/>
          <w:szCs w:val="22"/>
        </w:rPr>
        <w:t xml:space="preserve"> JR.</w:t>
      </w:r>
      <w:r w:rsidR="00FD50CC">
        <w:rPr>
          <w:rFonts w:ascii="Cambria" w:hAnsi="Cambria"/>
          <w:sz w:val="22"/>
          <w:szCs w:val="22"/>
        </w:rPr>
        <w:t xml:space="preserve"> </w:t>
      </w:r>
      <w:r w:rsidRPr="00025D5A">
        <w:rPr>
          <w:rFonts w:ascii="Cambria" w:hAnsi="Cambria"/>
          <w:sz w:val="22"/>
          <w:szCs w:val="22"/>
        </w:rPr>
        <w:t xml:space="preserve">Relative weight at age 12 and risk of postmenopausal breast cancer. </w:t>
      </w:r>
      <w:r w:rsidR="00753293">
        <w:rPr>
          <w:rFonts w:ascii="Cambria" w:hAnsi="Cambria"/>
          <w:sz w:val="22"/>
          <w:szCs w:val="22"/>
        </w:rPr>
        <w:tab/>
      </w:r>
      <w:r w:rsidRPr="00025D5A">
        <w:rPr>
          <w:rFonts w:ascii="Cambria" w:hAnsi="Cambria"/>
          <w:sz w:val="22"/>
          <w:szCs w:val="22"/>
          <w:u w:val="single"/>
        </w:rPr>
        <w:t xml:space="preserve">Cancer </w:t>
      </w:r>
      <w:proofErr w:type="spellStart"/>
      <w:r w:rsidRPr="00025D5A">
        <w:rPr>
          <w:rFonts w:ascii="Cambria" w:hAnsi="Cambria"/>
          <w:sz w:val="22"/>
          <w:szCs w:val="22"/>
          <w:u w:val="single"/>
        </w:rPr>
        <w:t>Epidemiol</w:t>
      </w:r>
      <w:proofErr w:type="spellEnd"/>
      <w:r w:rsidR="00FD50CC">
        <w:rPr>
          <w:rFonts w:ascii="Cambria" w:hAnsi="Cambria"/>
          <w:sz w:val="22"/>
          <w:szCs w:val="22"/>
          <w:u w:val="single"/>
        </w:rPr>
        <w:t xml:space="preserve"> </w:t>
      </w:r>
      <w:r w:rsidRPr="00025D5A">
        <w:rPr>
          <w:rFonts w:ascii="Cambria" w:hAnsi="Cambria"/>
          <w:sz w:val="22"/>
          <w:szCs w:val="22"/>
          <w:u w:val="single"/>
        </w:rPr>
        <w:t xml:space="preserve">Biomarkers </w:t>
      </w:r>
      <w:proofErr w:type="spellStart"/>
      <w:r w:rsidRPr="00025D5A">
        <w:rPr>
          <w:rFonts w:ascii="Cambria" w:hAnsi="Cambria"/>
          <w:sz w:val="22"/>
          <w:szCs w:val="22"/>
          <w:u w:val="single"/>
        </w:rPr>
        <w:t>Prev</w:t>
      </w:r>
      <w:proofErr w:type="spellEnd"/>
      <w:r w:rsidRPr="00025D5A">
        <w:rPr>
          <w:rFonts w:ascii="Cambria" w:hAnsi="Cambria"/>
          <w:sz w:val="22"/>
          <w:szCs w:val="22"/>
        </w:rPr>
        <w:t xml:space="preserve"> 2008 Feb 17</w:t>
      </w:r>
      <w:proofErr w:type="gramStart"/>
      <w:r w:rsidRPr="00025D5A">
        <w:rPr>
          <w:rFonts w:ascii="Cambria" w:hAnsi="Cambria"/>
          <w:sz w:val="22"/>
          <w:szCs w:val="22"/>
        </w:rPr>
        <w:t>;17</w:t>
      </w:r>
      <w:proofErr w:type="gramEnd"/>
      <w:r w:rsidRPr="00025D5A">
        <w:rPr>
          <w:rFonts w:ascii="Cambria" w:hAnsi="Cambria"/>
          <w:sz w:val="22"/>
          <w:szCs w:val="22"/>
        </w:rPr>
        <w:t xml:space="preserve">(2):374-8. </w:t>
      </w:r>
      <w:r w:rsidRPr="00025D5A">
        <w:rPr>
          <w:rFonts w:ascii="Cambria" w:hAnsi="Cambria"/>
          <w:b/>
          <w:sz w:val="22"/>
          <w:szCs w:val="22"/>
        </w:rPr>
        <w:t xml:space="preserve">PMID: </w:t>
      </w:r>
      <w:hyperlink r:id="rId20" w:history="1">
        <w:r w:rsidRPr="00025D5A">
          <w:rPr>
            <w:rStyle w:val="Hyperlink"/>
            <w:rFonts w:ascii="Cambria" w:hAnsi="Cambria"/>
            <w:sz w:val="22"/>
            <w:szCs w:val="22"/>
          </w:rPr>
          <w:t>18250344</w:t>
        </w:r>
      </w:hyperlink>
      <w:r w:rsidRPr="00025D5A">
        <w:rPr>
          <w:rFonts w:ascii="Cambria" w:hAnsi="Cambria"/>
          <w:sz w:val="22"/>
          <w:szCs w:val="22"/>
        </w:rPr>
        <w:t xml:space="preserve">; </w:t>
      </w:r>
      <w:r w:rsidRPr="00025D5A">
        <w:rPr>
          <w:rFonts w:ascii="Cambria" w:hAnsi="Cambria"/>
          <w:b/>
          <w:sz w:val="22"/>
          <w:szCs w:val="22"/>
        </w:rPr>
        <w:t>PMCID:</w:t>
      </w:r>
      <w:r w:rsidRPr="00025D5A">
        <w:rPr>
          <w:rFonts w:ascii="Cambria" w:hAnsi="Cambria"/>
          <w:sz w:val="22"/>
          <w:szCs w:val="22"/>
        </w:rPr>
        <w:t xml:space="preserve"> 2575770.</w:t>
      </w:r>
    </w:p>
    <w:p w:rsidR="001208BC" w:rsidRDefault="001208BC" w:rsidP="001750AF">
      <w:pPr>
        <w:ind w:left="-360"/>
        <w:rPr>
          <w:rFonts w:ascii="Cambria" w:hAnsi="Cambria"/>
          <w:sz w:val="22"/>
          <w:szCs w:val="22"/>
        </w:rPr>
      </w:pPr>
    </w:p>
    <w:p w:rsidR="001208BC" w:rsidRDefault="001208BC" w:rsidP="001750AF">
      <w:pPr>
        <w:numPr>
          <w:ilvl w:val="0"/>
          <w:numId w:val="9"/>
        </w:numPr>
        <w:ind w:left="360"/>
        <w:rPr>
          <w:rFonts w:ascii="Cambria" w:hAnsi="Cambria"/>
          <w:sz w:val="22"/>
          <w:szCs w:val="22"/>
        </w:rPr>
      </w:pPr>
      <w:proofErr w:type="spellStart"/>
      <w:r w:rsidRPr="001208BC">
        <w:rPr>
          <w:rFonts w:ascii="Cambria" w:hAnsi="Cambria"/>
          <w:bCs/>
          <w:sz w:val="22"/>
          <w:szCs w:val="22"/>
        </w:rPr>
        <w:t>Kelemen</w:t>
      </w:r>
      <w:proofErr w:type="spellEnd"/>
      <w:r w:rsidRPr="001208BC">
        <w:rPr>
          <w:rFonts w:ascii="Cambria" w:hAnsi="Cambria"/>
          <w:bCs/>
          <w:sz w:val="22"/>
          <w:szCs w:val="22"/>
        </w:rPr>
        <w:t xml:space="preserve"> LE, Atkinson EJ, </w:t>
      </w:r>
      <w:proofErr w:type="spellStart"/>
      <w:r w:rsidRPr="001208BC">
        <w:rPr>
          <w:rFonts w:ascii="Cambria" w:hAnsi="Cambria"/>
          <w:bCs/>
          <w:sz w:val="22"/>
          <w:szCs w:val="22"/>
        </w:rPr>
        <w:t>deAndrade</w:t>
      </w:r>
      <w:proofErr w:type="spellEnd"/>
      <w:r w:rsidRPr="001208BC">
        <w:rPr>
          <w:rFonts w:ascii="Cambria" w:hAnsi="Cambria"/>
          <w:bCs/>
          <w:sz w:val="22"/>
          <w:szCs w:val="22"/>
        </w:rPr>
        <w:t xml:space="preserve"> M, </w:t>
      </w:r>
      <w:proofErr w:type="spellStart"/>
      <w:r w:rsidRPr="001208BC">
        <w:rPr>
          <w:rFonts w:ascii="Cambria" w:hAnsi="Cambria"/>
          <w:bCs/>
          <w:sz w:val="22"/>
          <w:szCs w:val="22"/>
        </w:rPr>
        <w:t>Pankratz</w:t>
      </w:r>
      <w:proofErr w:type="spellEnd"/>
      <w:r w:rsidRPr="001208BC">
        <w:rPr>
          <w:rFonts w:ascii="Cambria" w:hAnsi="Cambria"/>
          <w:bCs/>
          <w:sz w:val="22"/>
          <w:szCs w:val="22"/>
        </w:rPr>
        <w:t xml:space="preserve"> VS, Cunningham JM, Wang A,</w:t>
      </w:r>
      <w:r w:rsidR="00FD50CC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208BC">
        <w:rPr>
          <w:rFonts w:ascii="Cambria" w:hAnsi="Cambria"/>
          <w:bCs/>
          <w:sz w:val="22"/>
          <w:szCs w:val="22"/>
        </w:rPr>
        <w:t>Hilker</w:t>
      </w:r>
      <w:proofErr w:type="spellEnd"/>
      <w:r w:rsidRPr="001208BC">
        <w:rPr>
          <w:rFonts w:ascii="Cambria" w:hAnsi="Cambria"/>
          <w:bCs/>
          <w:sz w:val="22"/>
          <w:szCs w:val="22"/>
        </w:rPr>
        <w:t xml:space="preserve"> CA,</w:t>
      </w:r>
      <w:r w:rsidR="00FD50CC">
        <w:rPr>
          <w:rFonts w:ascii="Cambria" w:hAnsi="Cambria"/>
          <w:bCs/>
          <w:sz w:val="22"/>
          <w:szCs w:val="22"/>
        </w:rPr>
        <w:t xml:space="preserve"> </w:t>
      </w:r>
      <w:r w:rsidRPr="001208BC">
        <w:rPr>
          <w:rFonts w:ascii="Cambria" w:hAnsi="Cambria"/>
          <w:bCs/>
          <w:sz w:val="22"/>
          <w:szCs w:val="22"/>
        </w:rPr>
        <w:t xml:space="preserve">Couch FJ, </w:t>
      </w:r>
      <w:r w:rsidRPr="001208BC">
        <w:rPr>
          <w:rFonts w:ascii="Cambria" w:hAnsi="Cambria"/>
          <w:b/>
          <w:bCs/>
          <w:sz w:val="22"/>
          <w:szCs w:val="22"/>
        </w:rPr>
        <w:t>Sellers TA</w:t>
      </w:r>
      <w:r w:rsidRPr="001208BC">
        <w:rPr>
          <w:rFonts w:ascii="Cambria" w:hAnsi="Cambria"/>
          <w:bCs/>
          <w:sz w:val="22"/>
          <w:szCs w:val="22"/>
        </w:rPr>
        <w:t xml:space="preserve">, </w:t>
      </w:r>
      <w:proofErr w:type="spellStart"/>
      <w:r w:rsidRPr="001208BC">
        <w:rPr>
          <w:rFonts w:ascii="Cambria" w:hAnsi="Cambria"/>
          <w:bCs/>
          <w:sz w:val="22"/>
          <w:szCs w:val="22"/>
        </w:rPr>
        <w:t>Vachon</w:t>
      </w:r>
      <w:proofErr w:type="spellEnd"/>
      <w:r w:rsidRPr="001208BC">
        <w:rPr>
          <w:rFonts w:ascii="Cambria" w:hAnsi="Cambria"/>
          <w:bCs/>
          <w:sz w:val="22"/>
          <w:szCs w:val="22"/>
        </w:rPr>
        <w:t xml:space="preserve"> CM. Linkage analysis of obesity phenotypes</w:t>
      </w:r>
      <w:r w:rsidR="00FD50CC">
        <w:rPr>
          <w:rFonts w:ascii="Cambria" w:hAnsi="Cambria"/>
          <w:bCs/>
          <w:sz w:val="22"/>
          <w:szCs w:val="22"/>
        </w:rPr>
        <w:t xml:space="preserve"> </w:t>
      </w:r>
      <w:r w:rsidRPr="001208BC">
        <w:rPr>
          <w:rFonts w:ascii="Cambria" w:hAnsi="Cambria"/>
          <w:bCs/>
          <w:sz w:val="22"/>
          <w:szCs w:val="22"/>
        </w:rPr>
        <w:t xml:space="preserve">in pre- and post-menopausal women from a U.S. mid-western population. </w:t>
      </w:r>
      <w:r w:rsidRPr="001208BC">
        <w:rPr>
          <w:rFonts w:ascii="Cambria" w:hAnsi="Cambria"/>
          <w:bCs/>
          <w:sz w:val="22"/>
          <w:szCs w:val="22"/>
          <w:u w:val="single"/>
        </w:rPr>
        <w:t>BMC Genetics</w:t>
      </w:r>
      <w:r w:rsidRPr="001208BC">
        <w:rPr>
          <w:rFonts w:ascii="Cambria" w:hAnsi="Cambria"/>
          <w:bCs/>
          <w:sz w:val="22"/>
          <w:szCs w:val="22"/>
        </w:rPr>
        <w:t>. 2010, 11:156.</w:t>
      </w:r>
      <w:r w:rsidR="00FD50CC">
        <w:rPr>
          <w:rFonts w:ascii="Cambria" w:hAnsi="Cambria"/>
          <w:bCs/>
          <w:sz w:val="22"/>
          <w:szCs w:val="22"/>
        </w:rPr>
        <w:t xml:space="preserve"> </w:t>
      </w:r>
      <w:r w:rsidRPr="001208BC">
        <w:rPr>
          <w:rFonts w:ascii="Cambria" w:hAnsi="Cambria"/>
          <w:b/>
          <w:bCs/>
          <w:sz w:val="22"/>
          <w:szCs w:val="22"/>
        </w:rPr>
        <w:t>PMID</w:t>
      </w:r>
      <w:r w:rsidRPr="001208BC">
        <w:rPr>
          <w:rFonts w:ascii="Cambria" w:hAnsi="Cambria"/>
          <w:bCs/>
          <w:sz w:val="22"/>
          <w:szCs w:val="22"/>
        </w:rPr>
        <w:t xml:space="preserve">: </w:t>
      </w:r>
      <w:hyperlink r:id="rId21" w:history="1">
        <w:r w:rsidRPr="001208BC">
          <w:rPr>
            <w:rStyle w:val="Hyperlink"/>
            <w:rFonts w:ascii="Cambria" w:hAnsi="Cambria"/>
            <w:bCs/>
            <w:sz w:val="22"/>
            <w:szCs w:val="22"/>
          </w:rPr>
          <w:t>21062459</w:t>
        </w:r>
      </w:hyperlink>
    </w:p>
    <w:p w:rsidR="00D15C4D" w:rsidRDefault="00D15C4D" w:rsidP="001750AF">
      <w:pPr>
        <w:ind w:left="-36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15C4D" w:rsidRPr="00D15C4D" w:rsidRDefault="00D15C4D" w:rsidP="001750AF">
      <w:pPr>
        <w:ind w:left="-360"/>
        <w:rPr>
          <w:rFonts w:ascii="Cambria" w:hAnsi="Cambria"/>
          <w:bCs/>
          <w:sz w:val="22"/>
          <w:szCs w:val="22"/>
        </w:rPr>
      </w:pPr>
    </w:p>
    <w:p w:rsidR="00D15C4D" w:rsidRPr="001208BC" w:rsidRDefault="00D15C4D" w:rsidP="001750AF">
      <w:pPr>
        <w:ind w:left="-360"/>
        <w:rPr>
          <w:rFonts w:ascii="Cambria" w:hAnsi="Cambria"/>
          <w:bCs/>
          <w:sz w:val="22"/>
          <w:szCs w:val="22"/>
        </w:rPr>
      </w:pPr>
    </w:p>
    <w:p w:rsidR="001208BC" w:rsidRPr="00025D5A" w:rsidRDefault="001208BC" w:rsidP="001750AF">
      <w:pPr>
        <w:ind w:left="-360"/>
        <w:rPr>
          <w:rFonts w:ascii="Cambria" w:hAnsi="Cambria"/>
          <w:bCs/>
          <w:sz w:val="22"/>
          <w:szCs w:val="22"/>
        </w:rPr>
      </w:pPr>
    </w:p>
    <w:p w:rsidR="00F33BAA" w:rsidRDefault="00F33BAA" w:rsidP="001750AF">
      <w:pPr>
        <w:ind w:left="-360"/>
        <w:rPr>
          <w:rFonts w:ascii="Cambria" w:hAnsi="Cambria"/>
          <w:bCs/>
          <w:sz w:val="22"/>
          <w:szCs w:val="22"/>
        </w:rPr>
      </w:pPr>
    </w:p>
    <w:p w:rsidR="00F63BE3" w:rsidRPr="00AC0A1A" w:rsidRDefault="00F63BE3" w:rsidP="001750AF">
      <w:pPr>
        <w:ind w:left="-360"/>
        <w:rPr>
          <w:rFonts w:ascii="Cambria" w:hAnsi="Cambria"/>
        </w:rPr>
      </w:pPr>
    </w:p>
    <w:sectPr w:rsidR="00F63BE3" w:rsidRPr="00AC0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F2F"/>
    <w:multiLevelType w:val="hybridMultilevel"/>
    <w:tmpl w:val="457E54C8"/>
    <w:lvl w:ilvl="0" w:tplc="D776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37E5F"/>
    <w:multiLevelType w:val="hybridMultilevel"/>
    <w:tmpl w:val="4EAA4B26"/>
    <w:lvl w:ilvl="0" w:tplc="1400A3E6">
      <w:start w:val="2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18F08A4"/>
    <w:multiLevelType w:val="hybridMultilevel"/>
    <w:tmpl w:val="7EE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4B81"/>
    <w:multiLevelType w:val="hybridMultilevel"/>
    <w:tmpl w:val="6EAA07EA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71F91"/>
    <w:multiLevelType w:val="hybridMultilevel"/>
    <w:tmpl w:val="2FE250F6"/>
    <w:lvl w:ilvl="0" w:tplc="48DA3128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7B82872"/>
    <w:multiLevelType w:val="hybridMultilevel"/>
    <w:tmpl w:val="CDD6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44826"/>
    <w:multiLevelType w:val="singleLevel"/>
    <w:tmpl w:val="4A6EF4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sz w:val="24"/>
      </w:rPr>
    </w:lvl>
  </w:abstractNum>
  <w:abstractNum w:abstractNumId="7">
    <w:nsid w:val="78F238D9"/>
    <w:multiLevelType w:val="hybridMultilevel"/>
    <w:tmpl w:val="200266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D6410"/>
    <w:multiLevelType w:val="hybridMultilevel"/>
    <w:tmpl w:val="99EA2B40"/>
    <w:lvl w:ilvl="0" w:tplc="040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1A"/>
    <w:rsid w:val="000048B0"/>
    <w:rsid w:val="00004BD8"/>
    <w:rsid w:val="0001014D"/>
    <w:rsid w:val="000139CB"/>
    <w:rsid w:val="00013A27"/>
    <w:rsid w:val="00014100"/>
    <w:rsid w:val="0001522B"/>
    <w:rsid w:val="00016F2A"/>
    <w:rsid w:val="00016F71"/>
    <w:rsid w:val="00020C88"/>
    <w:rsid w:val="0002145C"/>
    <w:rsid w:val="00021ED3"/>
    <w:rsid w:val="00024088"/>
    <w:rsid w:val="000242C8"/>
    <w:rsid w:val="000327EE"/>
    <w:rsid w:val="00034E48"/>
    <w:rsid w:val="000365DC"/>
    <w:rsid w:val="00036DF5"/>
    <w:rsid w:val="00037C9C"/>
    <w:rsid w:val="00042752"/>
    <w:rsid w:val="000455F2"/>
    <w:rsid w:val="00045824"/>
    <w:rsid w:val="00047434"/>
    <w:rsid w:val="00050073"/>
    <w:rsid w:val="0005180E"/>
    <w:rsid w:val="000532ED"/>
    <w:rsid w:val="00055D1F"/>
    <w:rsid w:val="00057AE5"/>
    <w:rsid w:val="0006349E"/>
    <w:rsid w:val="00065901"/>
    <w:rsid w:val="00065C72"/>
    <w:rsid w:val="00066590"/>
    <w:rsid w:val="00066883"/>
    <w:rsid w:val="00067B4C"/>
    <w:rsid w:val="000702F0"/>
    <w:rsid w:val="00070368"/>
    <w:rsid w:val="0007062F"/>
    <w:rsid w:val="00071B8B"/>
    <w:rsid w:val="00072667"/>
    <w:rsid w:val="000735B8"/>
    <w:rsid w:val="00081013"/>
    <w:rsid w:val="00081FEF"/>
    <w:rsid w:val="0008422F"/>
    <w:rsid w:val="00086677"/>
    <w:rsid w:val="00090032"/>
    <w:rsid w:val="00090473"/>
    <w:rsid w:val="000906CD"/>
    <w:rsid w:val="00091011"/>
    <w:rsid w:val="000927DE"/>
    <w:rsid w:val="00093C83"/>
    <w:rsid w:val="00095993"/>
    <w:rsid w:val="000960CA"/>
    <w:rsid w:val="000965F6"/>
    <w:rsid w:val="000A42C0"/>
    <w:rsid w:val="000A5F94"/>
    <w:rsid w:val="000A6A35"/>
    <w:rsid w:val="000A7517"/>
    <w:rsid w:val="000B3262"/>
    <w:rsid w:val="000B43C6"/>
    <w:rsid w:val="000B4DC9"/>
    <w:rsid w:val="000C5391"/>
    <w:rsid w:val="000C7E93"/>
    <w:rsid w:val="000D61EE"/>
    <w:rsid w:val="000E1D15"/>
    <w:rsid w:val="000E38E3"/>
    <w:rsid w:val="000E4F63"/>
    <w:rsid w:val="000E58A4"/>
    <w:rsid w:val="000F021C"/>
    <w:rsid w:val="000F240E"/>
    <w:rsid w:val="000F2A42"/>
    <w:rsid w:val="000F646B"/>
    <w:rsid w:val="000F66D7"/>
    <w:rsid w:val="0011109D"/>
    <w:rsid w:val="001115D6"/>
    <w:rsid w:val="001163FC"/>
    <w:rsid w:val="001200F1"/>
    <w:rsid w:val="001208BC"/>
    <w:rsid w:val="00130561"/>
    <w:rsid w:val="00130CE1"/>
    <w:rsid w:val="0014062C"/>
    <w:rsid w:val="00140B9C"/>
    <w:rsid w:val="00144E13"/>
    <w:rsid w:val="0014655E"/>
    <w:rsid w:val="00150C56"/>
    <w:rsid w:val="00153845"/>
    <w:rsid w:val="0015384D"/>
    <w:rsid w:val="00155104"/>
    <w:rsid w:val="00155506"/>
    <w:rsid w:val="001614DC"/>
    <w:rsid w:val="00161590"/>
    <w:rsid w:val="00161714"/>
    <w:rsid w:val="001621B4"/>
    <w:rsid w:val="00165919"/>
    <w:rsid w:val="00165D34"/>
    <w:rsid w:val="00170543"/>
    <w:rsid w:val="00171E13"/>
    <w:rsid w:val="0017236D"/>
    <w:rsid w:val="0017363A"/>
    <w:rsid w:val="00173A67"/>
    <w:rsid w:val="00173E1A"/>
    <w:rsid w:val="001748D5"/>
    <w:rsid w:val="001750AF"/>
    <w:rsid w:val="00175D7F"/>
    <w:rsid w:val="0017676B"/>
    <w:rsid w:val="00180526"/>
    <w:rsid w:val="00181619"/>
    <w:rsid w:val="001830E2"/>
    <w:rsid w:val="001833CE"/>
    <w:rsid w:val="001915E5"/>
    <w:rsid w:val="001935EA"/>
    <w:rsid w:val="00194308"/>
    <w:rsid w:val="00197148"/>
    <w:rsid w:val="001A1097"/>
    <w:rsid w:val="001A7200"/>
    <w:rsid w:val="001B047A"/>
    <w:rsid w:val="001B16D0"/>
    <w:rsid w:val="001B2371"/>
    <w:rsid w:val="001B4160"/>
    <w:rsid w:val="001B4613"/>
    <w:rsid w:val="001C17D0"/>
    <w:rsid w:val="001C321E"/>
    <w:rsid w:val="001C6F9B"/>
    <w:rsid w:val="001C7331"/>
    <w:rsid w:val="001C7688"/>
    <w:rsid w:val="001D01CA"/>
    <w:rsid w:val="001D52F0"/>
    <w:rsid w:val="001D6286"/>
    <w:rsid w:val="001D6F34"/>
    <w:rsid w:val="001E11F0"/>
    <w:rsid w:val="001E1593"/>
    <w:rsid w:val="001E4598"/>
    <w:rsid w:val="001E4922"/>
    <w:rsid w:val="001E6C1D"/>
    <w:rsid w:val="001E6E7C"/>
    <w:rsid w:val="001E75B6"/>
    <w:rsid w:val="001F2C55"/>
    <w:rsid w:val="001F2EEC"/>
    <w:rsid w:val="001F6CDF"/>
    <w:rsid w:val="00200F07"/>
    <w:rsid w:val="002036F2"/>
    <w:rsid w:val="00206FB3"/>
    <w:rsid w:val="002103EB"/>
    <w:rsid w:val="00212FF0"/>
    <w:rsid w:val="00215B74"/>
    <w:rsid w:val="00215F25"/>
    <w:rsid w:val="00217DAE"/>
    <w:rsid w:val="00220B3F"/>
    <w:rsid w:val="00222696"/>
    <w:rsid w:val="002243EF"/>
    <w:rsid w:val="00224543"/>
    <w:rsid w:val="00224D03"/>
    <w:rsid w:val="00226F80"/>
    <w:rsid w:val="00231358"/>
    <w:rsid w:val="002354E2"/>
    <w:rsid w:val="00235D44"/>
    <w:rsid w:val="00241962"/>
    <w:rsid w:val="00244C7E"/>
    <w:rsid w:val="00251396"/>
    <w:rsid w:val="00251AD8"/>
    <w:rsid w:val="00254CD9"/>
    <w:rsid w:val="00255F03"/>
    <w:rsid w:val="002613DD"/>
    <w:rsid w:val="002624A5"/>
    <w:rsid w:val="00263BD4"/>
    <w:rsid w:val="002640F0"/>
    <w:rsid w:val="00265CEA"/>
    <w:rsid w:val="00267F79"/>
    <w:rsid w:val="00282834"/>
    <w:rsid w:val="002928AA"/>
    <w:rsid w:val="00293958"/>
    <w:rsid w:val="00294232"/>
    <w:rsid w:val="00295CE3"/>
    <w:rsid w:val="002976AB"/>
    <w:rsid w:val="002A00BE"/>
    <w:rsid w:val="002A19C4"/>
    <w:rsid w:val="002A255B"/>
    <w:rsid w:val="002A52EE"/>
    <w:rsid w:val="002A6594"/>
    <w:rsid w:val="002B75CE"/>
    <w:rsid w:val="002B7F16"/>
    <w:rsid w:val="002C1C47"/>
    <w:rsid w:val="002C3E81"/>
    <w:rsid w:val="002C5EAA"/>
    <w:rsid w:val="002C6687"/>
    <w:rsid w:val="002C7C41"/>
    <w:rsid w:val="002D01EC"/>
    <w:rsid w:val="002D0CF8"/>
    <w:rsid w:val="002D2190"/>
    <w:rsid w:val="002D3D4D"/>
    <w:rsid w:val="002D5BB0"/>
    <w:rsid w:val="002E23BC"/>
    <w:rsid w:val="002E293B"/>
    <w:rsid w:val="002E49C1"/>
    <w:rsid w:val="002E5FBC"/>
    <w:rsid w:val="002F26E1"/>
    <w:rsid w:val="002F46FE"/>
    <w:rsid w:val="00302143"/>
    <w:rsid w:val="00305787"/>
    <w:rsid w:val="00310DA4"/>
    <w:rsid w:val="0031254C"/>
    <w:rsid w:val="0031385D"/>
    <w:rsid w:val="003225E7"/>
    <w:rsid w:val="00322AD1"/>
    <w:rsid w:val="003319D8"/>
    <w:rsid w:val="00334A30"/>
    <w:rsid w:val="00336929"/>
    <w:rsid w:val="00337B06"/>
    <w:rsid w:val="003430AC"/>
    <w:rsid w:val="003453C9"/>
    <w:rsid w:val="0034595B"/>
    <w:rsid w:val="00345BC8"/>
    <w:rsid w:val="00350679"/>
    <w:rsid w:val="00353AA7"/>
    <w:rsid w:val="00354025"/>
    <w:rsid w:val="00356A3B"/>
    <w:rsid w:val="00357261"/>
    <w:rsid w:val="003576F9"/>
    <w:rsid w:val="00357AE3"/>
    <w:rsid w:val="00360959"/>
    <w:rsid w:val="003611FC"/>
    <w:rsid w:val="00364AFF"/>
    <w:rsid w:val="0036731B"/>
    <w:rsid w:val="00375058"/>
    <w:rsid w:val="00376766"/>
    <w:rsid w:val="0037733A"/>
    <w:rsid w:val="003818D5"/>
    <w:rsid w:val="00385AFA"/>
    <w:rsid w:val="00386F84"/>
    <w:rsid w:val="00387134"/>
    <w:rsid w:val="003923D3"/>
    <w:rsid w:val="0039272D"/>
    <w:rsid w:val="00393585"/>
    <w:rsid w:val="00396522"/>
    <w:rsid w:val="003A46DF"/>
    <w:rsid w:val="003A5527"/>
    <w:rsid w:val="003A6D73"/>
    <w:rsid w:val="003B1115"/>
    <w:rsid w:val="003B16ED"/>
    <w:rsid w:val="003B71D4"/>
    <w:rsid w:val="003C21CB"/>
    <w:rsid w:val="003C3920"/>
    <w:rsid w:val="003C3E0E"/>
    <w:rsid w:val="003C48FE"/>
    <w:rsid w:val="003C55A3"/>
    <w:rsid w:val="003C59D9"/>
    <w:rsid w:val="003C5C67"/>
    <w:rsid w:val="003D05D0"/>
    <w:rsid w:val="003D34D7"/>
    <w:rsid w:val="003E3225"/>
    <w:rsid w:val="003E33A1"/>
    <w:rsid w:val="003E45CE"/>
    <w:rsid w:val="003E590D"/>
    <w:rsid w:val="003E7988"/>
    <w:rsid w:val="003F2F32"/>
    <w:rsid w:val="003F40F4"/>
    <w:rsid w:val="003F55A9"/>
    <w:rsid w:val="003F56A9"/>
    <w:rsid w:val="003F5E57"/>
    <w:rsid w:val="00402F21"/>
    <w:rsid w:val="00403E88"/>
    <w:rsid w:val="00404D56"/>
    <w:rsid w:val="00405F36"/>
    <w:rsid w:val="004131E5"/>
    <w:rsid w:val="0041570A"/>
    <w:rsid w:val="00425938"/>
    <w:rsid w:val="004273DF"/>
    <w:rsid w:val="00427432"/>
    <w:rsid w:val="00427BE1"/>
    <w:rsid w:val="0043050C"/>
    <w:rsid w:val="004330FB"/>
    <w:rsid w:val="00433BA2"/>
    <w:rsid w:val="00437AC5"/>
    <w:rsid w:val="00440EC4"/>
    <w:rsid w:val="004411C8"/>
    <w:rsid w:val="00443319"/>
    <w:rsid w:val="00446B88"/>
    <w:rsid w:val="00450881"/>
    <w:rsid w:val="0045143A"/>
    <w:rsid w:val="00456DE2"/>
    <w:rsid w:val="00466C97"/>
    <w:rsid w:val="004734C0"/>
    <w:rsid w:val="004816FA"/>
    <w:rsid w:val="0048219C"/>
    <w:rsid w:val="0048327F"/>
    <w:rsid w:val="00483B50"/>
    <w:rsid w:val="00483EC8"/>
    <w:rsid w:val="004859CC"/>
    <w:rsid w:val="00493816"/>
    <w:rsid w:val="00496F73"/>
    <w:rsid w:val="004972BD"/>
    <w:rsid w:val="004A0780"/>
    <w:rsid w:val="004A102C"/>
    <w:rsid w:val="004A24F9"/>
    <w:rsid w:val="004A3A33"/>
    <w:rsid w:val="004A4E0D"/>
    <w:rsid w:val="004A5EAE"/>
    <w:rsid w:val="004B0F15"/>
    <w:rsid w:val="004B383D"/>
    <w:rsid w:val="004B594C"/>
    <w:rsid w:val="004B782B"/>
    <w:rsid w:val="004C15AF"/>
    <w:rsid w:val="004C29F0"/>
    <w:rsid w:val="004C323A"/>
    <w:rsid w:val="004C7A1F"/>
    <w:rsid w:val="004C7D48"/>
    <w:rsid w:val="004D101E"/>
    <w:rsid w:val="004D7FC2"/>
    <w:rsid w:val="004E3874"/>
    <w:rsid w:val="004F6D71"/>
    <w:rsid w:val="004F77FE"/>
    <w:rsid w:val="005006AA"/>
    <w:rsid w:val="00501AC8"/>
    <w:rsid w:val="00502AC6"/>
    <w:rsid w:val="0050341B"/>
    <w:rsid w:val="005052E1"/>
    <w:rsid w:val="00505E02"/>
    <w:rsid w:val="00506B2A"/>
    <w:rsid w:val="00513EF3"/>
    <w:rsid w:val="00515139"/>
    <w:rsid w:val="005159BD"/>
    <w:rsid w:val="005169A7"/>
    <w:rsid w:val="00520624"/>
    <w:rsid w:val="0052065F"/>
    <w:rsid w:val="0052249D"/>
    <w:rsid w:val="00523270"/>
    <w:rsid w:val="005257A1"/>
    <w:rsid w:val="00525E16"/>
    <w:rsid w:val="0052775D"/>
    <w:rsid w:val="00533E27"/>
    <w:rsid w:val="00534E5B"/>
    <w:rsid w:val="00537094"/>
    <w:rsid w:val="00540D1F"/>
    <w:rsid w:val="00543F57"/>
    <w:rsid w:val="00544FCA"/>
    <w:rsid w:val="0054705E"/>
    <w:rsid w:val="00547449"/>
    <w:rsid w:val="00547CD3"/>
    <w:rsid w:val="00551F2F"/>
    <w:rsid w:val="00553111"/>
    <w:rsid w:val="005554F2"/>
    <w:rsid w:val="00556950"/>
    <w:rsid w:val="005600AE"/>
    <w:rsid w:val="00560620"/>
    <w:rsid w:val="00560D96"/>
    <w:rsid w:val="0057083D"/>
    <w:rsid w:val="00571D65"/>
    <w:rsid w:val="00576D13"/>
    <w:rsid w:val="00576D2D"/>
    <w:rsid w:val="00580B0C"/>
    <w:rsid w:val="005838CA"/>
    <w:rsid w:val="00583D07"/>
    <w:rsid w:val="005928DD"/>
    <w:rsid w:val="00594EB8"/>
    <w:rsid w:val="00596530"/>
    <w:rsid w:val="005B0983"/>
    <w:rsid w:val="005B0D7E"/>
    <w:rsid w:val="005B3D0C"/>
    <w:rsid w:val="005B5FAE"/>
    <w:rsid w:val="005B6C61"/>
    <w:rsid w:val="005B7FEC"/>
    <w:rsid w:val="005C0ACD"/>
    <w:rsid w:val="005C210E"/>
    <w:rsid w:val="005C31BD"/>
    <w:rsid w:val="005C4D53"/>
    <w:rsid w:val="005C5662"/>
    <w:rsid w:val="005D2D12"/>
    <w:rsid w:val="005D2DB0"/>
    <w:rsid w:val="005E125A"/>
    <w:rsid w:val="005E4410"/>
    <w:rsid w:val="005E7367"/>
    <w:rsid w:val="005F0294"/>
    <w:rsid w:val="005F1093"/>
    <w:rsid w:val="005F1D5D"/>
    <w:rsid w:val="005F36C1"/>
    <w:rsid w:val="005F6048"/>
    <w:rsid w:val="00600478"/>
    <w:rsid w:val="00602501"/>
    <w:rsid w:val="00603499"/>
    <w:rsid w:val="00603BDA"/>
    <w:rsid w:val="00604DCA"/>
    <w:rsid w:val="00605C82"/>
    <w:rsid w:val="00607773"/>
    <w:rsid w:val="00612826"/>
    <w:rsid w:val="006128BA"/>
    <w:rsid w:val="006133CD"/>
    <w:rsid w:val="00616587"/>
    <w:rsid w:val="00620125"/>
    <w:rsid w:val="006201BF"/>
    <w:rsid w:val="00620C63"/>
    <w:rsid w:val="006236C5"/>
    <w:rsid w:val="00625F2F"/>
    <w:rsid w:val="006333CC"/>
    <w:rsid w:val="00636743"/>
    <w:rsid w:val="006407C8"/>
    <w:rsid w:val="00641D97"/>
    <w:rsid w:val="006431AD"/>
    <w:rsid w:val="006433F6"/>
    <w:rsid w:val="006451C4"/>
    <w:rsid w:val="00651B5A"/>
    <w:rsid w:val="006520BB"/>
    <w:rsid w:val="006630A2"/>
    <w:rsid w:val="00666C6A"/>
    <w:rsid w:val="00671788"/>
    <w:rsid w:val="006739DB"/>
    <w:rsid w:val="00680BFF"/>
    <w:rsid w:val="00686164"/>
    <w:rsid w:val="006976C6"/>
    <w:rsid w:val="006A0876"/>
    <w:rsid w:val="006A3084"/>
    <w:rsid w:val="006A4959"/>
    <w:rsid w:val="006A692D"/>
    <w:rsid w:val="006A7582"/>
    <w:rsid w:val="006A79DD"/>
    <w:rsid w:val="006B5D34"/>
    <w:rsid w:val="006C31AA"/>
    <w:rsid w:val="006C4C93"/>
    <w:rsid w:val="006D0C5E"/>
    <w:rsid w:val="006D175C"/>
    <w:rsid w:val="006E74FC"/>
    <w:rsid w:val="006E7DC1"/>
    <w:rsid w:val="006F2C25"/>
    <w:rsid w:val="006F596C"/>
    <w:rsid w:val="006F6FDF"/>
    <w:rsid w:val="006F741B"/>
    <w:rsid w:val="006F79BD"/>
    <w:rsid w:val="007016A5"/>
    <w:rsid w:val="00701F0F"/>
    <w:rsid w:val="00702080"/>
    <w:rsid w:val="0070283A"/>
    <w:rsid w:val="00705B0B"/>
    <w:rsid w:val="007118B3"/>
    <w:rsid w:val="007120D7"/>
    <w:rsid w:val="0072045C"/>
    <w:rsid w:val="00723D88"/>
    <w:rsid w:val="0072438A"/>
    <w:rsid w:val="00724BCA"/>
    <w:rsid w:val="00735AF7"/>
    <w:rsid w:val="00737A99"/>
    <w:rsid w:val="007428A9"/>
    <w:rsid w:val="0075312A"/>
    <w:rsid w:val="00753293"/>
    <w:rsid w:val="007609B7"/>
    <w:rsid w:val="00762976"/>
    <w:rsid w:val="00766C61"/>
    <w:rsid w:val="00770561"/>
    <w:rsid w:val="007737CD"/>
    <w:rsid w:val="007806FD"/>
    <w:rsid w:val="00784441"/>
    <w:rsid w:val="0078481D"/>
    <w:rsid w:val="00787538"/>
    <w:rsid w:val="0079505B"/>
    <w:rsid w:val="00795729"/>
    <w:rsid w:val="00797FA8"/>
    <w:rsid w:val="007A0E61"/>
    <w:rsid w:val="007A1C96"/>
    <w:rsid w:val="007A6041"/>
    <w:rsid w:val="007B11EB"/>
    <w:rsid w:val="007B2E9E"/>
    <w:rsid w:val="007B4B55"/>
    <w:rsid w:val="007B5183"/>
    <w:rsid w:val="007B6AD6"/>
    <w:rsid w:val="007B7897"/>
    <w:rsid w:val="007C1DC7"/>
    <w:rsid w:val="007C1E78"/>
    <w:rsid w:val="007C2E1B"/>
    <w:rsid w:val="007C3F67"/>
    <w:rsid w:val="007C6684"/>
    <w:rsid w:val="007D0297"/>
    <w:rsid w:val="007D2428"/>
    <w:rsid w:val="007D7B2F"/>
    <w:rsid w:val="007E00E5"/>
    <w:rsid w:val="007E3958"/>
    <w:rsid w:val="007E59FC"/>
    <w:rsid w:val="007F0B2A"/>
    <w:rsid w:val="007F4176"/>
    <w:rsid w:val="007F4C59"/>
    <w:rsid w:val="007F6501"/>
    <w:rsid w:val="007F6F52"/>
    <w:rsid w:val="008005B1"/>
    <w:rsid w:val="00810F7E"/>
    <w:rsid w:val="00811051"/>
    <w:rsid w:val="0081389E"/>
    <w:rsid w:val="00813B8A"/>
    <w:rsid w:val="00815508"/>
    <w:rsid w:val="00816BED"/>
    <w:rsid w:val="0082018C"/>
    <w:rsid w:val="00825BFA"/>
    <w:rsid w:val="008278D4"/>
    <w:rsid w:val="008304DE"/>
    <w:rsid w:val="00832715"/>
    <w:rsid w:val="008361E6"/>
    <w:rsid w:val="00844BDA"/>
    <w:rsid w:val="00853074"/>
    <w:rsid w:val="00854A4C"/>
    <w:rsid w:val="00855640"/>
    <w:rsid w:val="00856CEC"/>
    <w:rsid w:val="0086105B"/>
    <w:rsid w:val="0086528D"/>
    <w:rsid w:val="00870413"/>
    <w:rsid w:val="00871446"/>
    <w:rsid w:val="00872E50"/>
    <w:rsid w:val="008871CB"/>
    <w:rsid w:val="00891607"/>
    <w:rsid w:val="00892F08"/>
    <w:rsid w:val="008977AE"/>
    <w:rsid w:val="008A66FF"/>
    <w:rsid w:val="008A68F6"/>
    <w:rsid w:val="008B33C6"/>
    <w:rsid w:val="008B3B52"/>
    <w:rsid w:val="008B4153"/>
    <w:rsid w:val="008B597A"/>
    <w:rsid w:val="008B6704"/>
    <w:rsid w:val="008B6D97"/>
    <w:rsid w:val="008C3E08"/>
    <w:rsid w:val="008C564B"/>
    <w:rsid w:val="008C6F93"/>
    <w:rsid w:val="008D1611"/>
    <w:rsid w:val="008D4468"/>
    <w:rsid w:val="008D71D6"/>
    <w:rsid w:val="008E06F1"/>
    <w:rsid w:val="008E0D1B"/>
    <w:rsid w:val="008E435A"/>
    <w:rsid w:val="008E561E"/>
    <w:rsid w:val="008E6520"/>
    <w:rsid w:val="008F123E"/>
    <w:rsid w:val="008F1910"/>
    <w:rsid w:val="008F4562"/>
    <w:rsid w:val="008F4A50"/>
    <w:rsid w:val="008F4BA8"/>
    <w:rsid w:val="008F4EB8"/>
    <w:rsid w:val="008F5757"/>
    <w:rsid w:val="00900F7F"/>
    <w:rsid w:val="009034D1"/>
    <w:rsid w:val="0090383A"/>
    <w:rsid w:val="00904F73"/>
    <w:rsid w:val="009052DC"/>
    <w:rsid w:val="00906902"/>
    <w:rsid w:val="00906C6F"/>
    <w:rsid w:val="00910ADD"/>
    <w:rsid w:val="00911280"/>
    <w:rsid w:val="00917C87"/>
    <w:rsid w:val="0092028A"/>
    <w:rsid w:val="00920DF7"/>
    <w:rsid w:val="009220A3"/>
    <w:rsid w:val="009221B6"/>
    <w:rsid w:val="00923113"/>
    <w:rsid w:val="00923A1F"/>
    <w:rsid w:val="00923BF0"/>
    <w:rsid w:val="00924E9E"/>
    <w:rsid w:val="00924F90"/>
    <w:rsid w:val="00925473"/>
    <w:rsid w:val="009275AC"/>
    <w:rsid w:val="00930A60"/>
    <w:rsid w:val="0093264D"/>
    <w:rsid w:val="00935E80"/>
    <w:rsid w:val="00944680"/>
    <w:rsid w:val="00944F07"/>
    <w:rsid w:val="0094631F"/>
    <w:rsid w:val="00946389"/>
    <w:rsid w:val="00950056"/>
    <w:rsid w:val="00950888"/>
    <w:rsid w:val="00956963"/>
    <w:rsid w:val="00961E8B"/>
    <w:rsid w:val="0096299D"/>
    <w:rsid w:val="00965910"/>
    <w:rsid w:val="00965F79"/>
    <w:rsid w:val="00967540"/>
    <w:rsid w:val="00970998"/>
    <w:rsid w:val="00974527"/>
    <w:rsid w:val="00975FC4"/>
    <w:rsid w:val="00976149"/>
    <w:rsid w:val="00984A96"/>
    <w:rsid w:val="0098602E"/>
    <w:rsid w:val="00986D46"/>
    <w:rsid w:val="00987E80"/>
    <w:rsid w:val="00992D43"/>
    <w:rsid w:val="009934BB"/>
    <w:rsid w:val="00994EA3"/>
    <w:rsid w:val="0099505E"/>
    <w:rsid w:val="00997331"/>
    <w:rsid w:val="009A0014"/>
    <w:rsid w:val="009A458A"/>
    <w:rsid w:val="009A4C73"/>
    <w:rsid w:val="009B63BB"/>
    <w:rsid w:val="009B680D"/>
    <w:rsid w:val="009C5FC7"/>
    <w:rsid w:val="009D30F4"/>
    <w:rsid w:val="009D4611"/>
    <w:rsid w:val="009D5083"/>
    <w:rsid w:val="009D66D6"/>
    <w:rsid w:val="009D78F4"/>
    <w:rsid w:val="009E09FF"/>
    <w:rsid w:val="009E30C0"/>
    <w:rsid w:val="009E3E4F"/>
    <w:rsid w:val="009E5009"/>
    <w:rsid w:val="009E6250"/>
    <w:rsid w:val="009F0259"/>
    <w:rsid w:val="009F19F5"/>
    <w:rsid w:val="009F500F"/>
    <w:rsid w:val="009F571C"/>
    <w:rsid w:val="009F6CFA"/>
    <w:rsid w:val="00A00A99"/>
    <w:rsid w:val="00A01CCB"/>
    <w:rsid w:val="00A02213"/>
    <w:rsid w:val="00A027D6"/>
    <w:rsid w:val="00A03061"/>
    <w:rsid w:val="00A03B46"/>
    <w:rsid w:val="00A07666"/>
    <w:rsid w:val="00A10FB3"/>
    <w:rsid w:val="00A11017"/>
    <w:rsid w:val="00A1218E"/>
    <w:rsid w:val="00A13229"/>
    <w:rsid w:val="00A13F6D"/>
    <w:rsid w:val="00A179DB"/>
    <w:rsid w:val="00A17D5D"/>
    <w:rsid w:val="00A207CB"/>
    <w:rsid w:val="00A20C2C"/>
    <w:rsid w:val="00A20D80"/>
    <w:rsid w:val="00A21303"/>
    <w:rsid w:val="00A23B5A"/>
    <w:rsid w:val="00A2402B"/>
    <w:rsid w:val="00A24197"/>
    <w:rsid w:val="00A242B4"/>
    <w:rsid w:val="00A2600E"/>
    <w:rsid w:val="00A27B0D"/>
    <w:rsid w:val="00A27FD3"/>
    <w:rsid w:val="00A31668"/>
    <w:rsid w:val="00A34E5F"/>
    <w:rsid w:val="00A35BEC"/>
    <w:rsid w:val="00A42848"/>
    <w:rsid w:val="00A51192"/>
    <w:rsid w:val="00A56829"/>
    <w:rsid w:val="00A579CB"/>
    <w:rsid w:val="00A64F0D"/>
    <w:rsid w:val="00A721DD"/>
    <w:rsid w:val="00A743D1"/>
    <w:rsid w:val="00A76CC8"/>
    <w:rsid w:val="00A7728A"/>
    <w:rsid w:val="00A86DCD"/>
    <w:rsid w:val="00A912FF"/>
    <w:rsid w:val="00A91897"/>
    <w:rsid w:val="00A926D9"/>
    <w:rsid w:val="00A92D92"/>
    <w:rsid w:val="00A94FCD"/>
    <w:rsid w:val="00AA00D5"/>
    <w:rsid w:val="00AA0F2E"/>
    <w:rsid w:val="00AA3FC7"/>
    <w:rsid w:val="00AA42A2"/>
    <w:rsid w:val="00AA42BF"/>
    <w:rsid w:val="00AA4C33"/>
    <w:rsid w:val="00AB00CF"/>
    <w:rsid w:val="00AB16A2"/>
    <w:rsid w:val="00AB3B5C"/>
    <w:rsid w:val="00AB45FF"/>
    <w:rsid w:val="00AB53F4"/>
    <w:rsid w:val="00AB6E39"/>
    <w:rsid w:val="00AB7BC5"/>
    <w:rsid w:val="00AB7C3A"/>
    <w:rsid w:val="00AC0A1A"/>
    <w:rsid w:val="00AC18D1"/>
    <w:rsid w:val="00AC471A"/>
    <w:rsid w:val="00AC5B0A"/>
    <w:rsid w:val="00AC6001"/>
    <w:rsid w:val="00AC665F"/>
    <w:rsid w:val="00AD06AA"/>
    <w:rsid w:val="00AD070F"/>
    <w:rsid w:val="00AD7996"/>
    <w:rsid w:val="00AE034C"/>
    <w:rsid w:val="00AE2CE3"/>
    <w:rsid w:val="00AF0105"/>
    <w:rsid w:val="00AF7C6E"/>
    <w:rsid w:val="00B0047C"/>
    <w:rsid w:val="00B0060F"/>
    <w:rsid w:val="00B015D3"/>
    <w:rsid w:val="00B03906"/>
    <w:rsid w:val="00B079B6"/>
    <w:rsid w:val="00B11E0A"/>
    <w:rsid w:val="00B1416F"/>
    <w:rsid w:val="00B14847"/>
    <w:rsid w:val="00B156C9"/>
    <w:rsid w:val="00B15A93"/>
    <w:rsid w:val="00B15BAD"/>
    <w:rsid w:val="00B166C6"/>
    <w:rsid w:val="00B16E03"/>
    <w:rsid w:val="00B2542B"/>
    <w:rsid w:val="00B30A69"/>
    <w:rsid w:val="00B30E8B"/>
    <w:rsid w:val="00B3290A"/>
    <w:rsid w:val="00B354D5"/>
    <w:rsid w:val="00B467B4"/>
    <w:rsid w:val="00B4727E"/>
    <w:rsid w:val="00B500F1"/>
    <w:rsid w:val="00B524A6"/>
    <w:rsid w:val="00B533BE"/>
    <w:rsid w:val="00B54B80"/>
    <w:rsid w:val="00B564B9"/>
    <w:rsid w:val="00B573EF"/>
    <w:rsid w:val="00B73BB0"/>
    <w:rsid w:val="00B73F72"/>
    <w:rsid w:val="00B75F95"/>
    <w:rsid w:val="00B806ED"/>
    <w:rsid w:val="00B81171"/>
    <w:rsid w:val="00B830B8"/>
    <w:rsid w:val="00B86D0B"/>
    <w:rsid w:val="00B8745E"/>
    <w:rsid w:val="00B90250"/>
    <w:rsid w:val="00B93C08"/>
    <w:rsid w:val="00B97EE4"/>
    <w:rsid w:val="00BA0A57"/>
    <w:rsid w:val="00BA1D30"/>
    <w:rsid w:val="00BA48CE"/>
    <w:rsid w:val="00BA4E99"/>
    <w:rsid w:val="00BA75D4"/>
    <w:rsid w:val="00BB3397"/>
    <w:rsid w:val="00BB4C18"/>
    <w:rsid w:val="00BB7F88"/>
    <w:rsid w:val="00BC39E2"/>
    <w:rsid w:val="00BD7022"/>
    <w:rsid w:val="00BD7DD7"/>
    <w:rsid w:val="00BE43BD"/>
    <w:rsid w:val="00BE65A8"/>
    <w:rsid w:val="00BF24A1"/>
    <w:rsid w:val="00BF336E"/>
    <w:rsid w:val="00BF5254"/>
    <w:rsid w:val="00BF6D0B"/>
    <w:rsid w:val="00BF7C4D"/>
    <w:rsid w:val="00C0461E"/>
    <w:rsid w:val="00C04BDF"/>
    <w:rsid w:val="00C052FF"/>
    <w:rsid w:val="00C06A11"/>
    <w:rsid w:val="00C07188"/>
    <w:rsid w:val="00C101D7"/>
    <w:rsid w:val="00C166E3"/>
    <w:rsid w:val="00C21553"/>
    <w:rsid w:val="00C23C2D"/>
    <w:rsid w:val="00C24415"/>
    <w:rsid w:val="00C32819"/>
    <w:rsid w:val="00C36B6E"/>
    <w:rsid w:val="00C36F44"/>
    <w:rsid w:val="00C4129C"/>
    <w:rsid w:val="00C42FB0"/>
    <w:rsid w:val="00C45219"/>
    <w:rsid w:val="00C478D5"/>
    <w:rsid w:val="00C51302"/>
    <w:rsid w:val="00C52B22"/>
    <w:rsid w:val="00C604C1"/>
    <w:rsid w:val="00C63135"/>
    <w:rsid w:val="00C65CBE"/>
    <w:rsid w:val="00C70420"/>
    <w:rsid w:val="00C750DB"/>
    <w:rsid w:val="00C762C9"/>
    <w:rsid w:val="00C80220"/>
    <w:rsid w:val="00C84197"/>
    <w:rsid w:val="00C87E24"/>
    <w:rsid w:val="00C91F86"/>
    <w:rsid w:val="00C9202C"/>
    <w:rsid w:val="00C92D2A"/>
    <w:rsid w:val="00C92F1B"/>
    <w:rsid w:val="00C96D10"/>
    <w:rsid w:val="00CA0B0A"/>
    <w:rsid w:val="00CA730E"/>
    <w:rsid w:val="00CB35F8"/>
    <w:rsid w:val="00CB3EB9"/>
    <w:rsid w:val="00CB6C53"/>
    <w:rsid w:val="00CC0004"/>
    <w:rsid w:val="00CC1F61"/>
    <w:rsid w:val="00CC23B4"/>
    <w:rsid w:val="00CC32D0"/>
    <w:rsid w:val="00CC3A1E"/>
    <w:rsid w:val="00CD0933"/>
    <w:rsid w:val="00CD192F"/>
    <w:rsid w:val="00CD4836"/>
    <w:rsid w:val="00CE04D5"/>
    <w:rsid w:val="00CE163B"/>
    <w:rsid w:val="00CE2403"/>
    <w:rsid w:val="00CE2B7C"/>
    <w:rsid w:val="00CE3750"/>
    <w:rsid w:val="00CE3D03"/>
    <w:rsid w:val="00CE40E4"/>
    <w:rsid w:val="00CE54AF"/>
    <w:rsid w:val="00CF2312"/>
    <w:rsid w:val="00CF296B"/>
    <w:rsid w:val="00CF5037"/>
    <w:rsid w:val="00D02CBE"/>
    <w:rsid w:val="00D03CBD"/>
    <w:rsid w:val="00D043A6"/>
    <w:rsid w:val="00D065B2"/>
    <w:rsid w:val="00D07509"/>
    <w:rsid w:val="00D07CD9"/>
    <w:rsid w:val="00D10E16"/>
    <w:rsid w:val="00D11771"/>
    <w:rsid w:val="00D134F6"/>
    <w:rsid w:val="00D14E43"/>
    <w:rsid w:val="00D15AFF"/>
    <w:rsid w:val="00D15C4D"/>
    <w:rsid w:val="00D17803"/>
    <w:rsid w:val="00D17C1B"/>
    <w:rsid w:val="00D22465"/>
    <w:rsid w:val="00D23376"/>
    <w:rsid w:val="00D302C6"/>
    <w:rsid w:val="00D3609D"/>
    <w:rsid w:val="00D4023D"/>
    <w:rsid w:val="00D402C1"/>
    <w:rsid w:val="00D417F6"/>
    <w:rsid w:val="00D423F8"/>
    <w:rsid w:val="00D43725"/>
    <w:rsid w:val="00D46395"/>
    <w:rsid w:val="00D47203"/>
    <w:rsid w:val="00D50FDA"/>
    <w:rsid w:val="00D530C2"/>
    <w:rsid w:val="00D53566"/>
    <w:rsid w:val="00D5449F"/>
    <w:rsid w:val="00D56911"/>
    <w:rsid w:val="00D61B50"/>
    <w:rsid w:val="00D67AA2"/>
    <w:rsid w:val="00D8472B"/>
    <w:rsid w:val="00D84D1E"/>
    <w:rsid w:val="00D87D69"/>
    <w:rsid w:val="00D90DD4"/>
    <w:rsid w:val="00D92C22"/>
    <w:rsid w:val="00D93FD8"/>
    <w:rsid w:val="00DA2582"/>
    <w:rsid w:val="00DA6A75"/>
    <w:rsid w:val="00DB1E33"/>
    <w:rsid w:val="00DB741C"/>
    <w:rsid w:val="00DB7531"/>
    <w:rsid w:val="00DC07CD"/>
    <w:rsid w:val="00DC2D6F"/>
    <w:rsid w:val="00DC4CD0"/>
    <w:rsid w:val="00DC6D9E"/>
    <w:rsid w:val="00DD1CA5"/>
    <w:rsid w:val="00DD219A"/>
    <w:rsid w:val="00DD4E3C"/>
    <w:rsid w:val="00DE5EEB"/>
    <w:rsid w:val="00DE77F1"/>
    <w:rsid w:val="00E010C2"/>
    <w:rsid w:val="00E10AF6"/>
    <w:rsid w:val="00E119AB"/>
    <w:rsid w:val="00E11DFB"/>
    <w:rsid w:val="00E14B6D"/>
    <w:rsid w:val="00E16CD2"/>
    <w:rsid w:val="00E20C12"/>
    <w:rsid w:val="00E2121D"/>
    <w:rsid w:val="00E2171B"/>
    <w:rsid w:val="00E21727"/>
    <w:rsid w:val="00E22538"/>
    <w:rsid w:val="00E3433A"/>
    <w:rsid w:val="00E41A38"/>
    <w:rsid w:val="00E47F48"/>
    <w:rsid w:val="00E525CD"/>
    <w:rsid w:val="00E52978"/>
    <w:rsid w:val="00E55191"/>
    <w:rsid w:val="00E56364"/>
    <w:rsid w:val="00E57D85"/>
    <w:rsid w:val="00E611D3"/>
    <w:rsid w:val="00E649B1"/>
    <w:rsid w:val="00E66D9A"/>
    <w:rsid w:val="00E74AE2"/>
    <w:rsid w:val="00E77684"/>
    <w:rsid w:val="00E801B9"/>
    <w:rsid w:val="00E804F5"/>
    <w:rsid w:val="00E81332"/>
    <w:rsid w:val="00E85416"/>
    <w:rsid w:val="00E8563E"/>
    <w:rsid w:val="00E90A0D"/>
    <w:rsid w:val="00E923C0"/>
    <w:rsid w:val="00E9267A"/>
    <w:rsid w:val="00E929A1"/>
    <w:rsid w:val="00E941E0"/>
    <w:rsid w:val="00E94FB5"/>
    <w:rsid w:val="00E9637C"/>
    <w:rsid w:val="00EA2BD1"/>
    <w:rsid w:val="00EA4183"/>
    <w:rsid w:val="00EA4FA1"/>
    <w:rsid w:val="00EA5D89"/>
    <w:rsid w:val="00EA6D88"/>
    <w:rsid w:val="00EB108A"/>
    <w:rsid w:val="00EB1D50"/>
    <w:rsid w:val="00EB3276"/>
    <w:rsid w:val="00EB4A06"/>
    <w:rsid w:val="00EB4DC4"/>
    <w:rsid w:val="00EB53C1"/>
    <w:rsid w:val="00EB5813"/>
    <w:rsid w:val="00EB6227"/>
    <w:rsid w:val="00EC6AB2"/>
    <w:rsid w:val="00ED0885"/>
    <w:rsid w:val="00ED1193"/>
    <w:rsid w:val="00ED178C"/>
    <w:rsid w:val="00ED4989"/>
    <w:rsid w:val="00EE378A"/>
    <w:rsid w:val="00EE5890"/>
    <w:rsid w:val="00EE648C"/>
    <w:rsid w:val="00EE6DF1"/>
    <w:rsid w:val="00EF02DD"/>
    <w:rsid w:val="00EF0693"/>
    <w:rsid w:val="00EF09E8"/>
    <w:rsid w:val="00EF26A9"/>
    <w:rsid w:val="00EF2D1F"/>
    <w:rsid w:val="00F004E5"/>
    <w:rsid w:val="00F05F81"/>
    <w:rsid w:val="00F11BBA"/>
    <w:rsid w:val="00F126C8"/>
    <w:rsid w:val="00F1385C"/>
    <w:rsid w:val="00F144B0"/>
    <w:rsid w:val="00F27AF0"/>
    <w:rsid w:val="00F33BAA"/>
    <w:rsid w:val="00F407E7"/>
    <w:rsid w:val="00F422D6"/>
    <w:rsid w:val="00F42DB3"/>
    <w:rsid w:val="00F43D28"/>
    <w:rsid w:val="00F43F4E"/>
    <w:rsid w:val="00F45DAA"/>
    <w:rsid w:val="00F502BE"/>
    <w:rsid w:val="00F502D1"/>
    <w:rsid w:val="00F5106C"/>
    <w:rsid w:val="00F513A7"/>
    <w:rsid w:val="00F52587"/>
    <w:rsid w:val="00F535A8"/>
    <w:rsid w:val="00F54D96"/>
    <w:rsid w:val="00F5667B"/>
    <w:rsid w:val="00F61963"/>
    <w:rsid w:val="00F63BE3"/>
    <w:rsid w:val="00F6567F"/>
    <w:rsid w:val="00F76D74"/>
    <w:rsid w:val="00F824E8"/>
    <w:rsid w:val="00F83FCE"/>
    <w:rsid w:val="00F86A3F"/>
    <w:rsid w:val="00F879E2"/>
    <w:rsid w:val="00F90A6D"/>
    <w:rsid w:val="00F929C3"/>
    <w:rsid w:val="00F960BA"/>
    <w:rsid w:val="00FA3C2F"/>
    <w:rsid w:val="00FA3E1E"/>
    <w:rsid w:val="00FA40E0"/>
    <w:rsid w:val="00FA41CC"/>
    <w:rsid w:val="00FA5CDD"/>
    <w:rsid w:val="00FA78D4"/>
    <w:rsid w:val="00FB1D38"/>
    <w:rsid w:val="00FB2859"/>
    <w:rsid w:val="00FB47E5"/>
    <w:rsid w:val="00FC07D0"/>
    <w:rsid w:val="00FC1E23"/>
    <w:rsid w:val="00FC2DE9"/>
    <w:rsid w:val="00FC3142"/>
    <w:rsid w:val="00FC4368"/>
    <w:rsid w:val="00FC4690"/>
    <w:rsid w:val="00FC7F82"/>
    <w:rsid w:val="00FD03AB"/>
    <w:rsid w:val="00FD1ED6"/>
    <w:rsid w:val="00FD50CC"/>
    <w:rsid w:val="00FE45D4"/>
    <w:rsid w:val="00FE6B58"/>
    <w:rsid w:val="00FF140C"/>
    <w:rsid w:val="00FF1B83"/>
    <w:rsid w:val="00FF2A70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BE3"/>
    <w:rPr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BE3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8237968" TargetMode="External"/><Relationship Id="rId13" Type="http://schemas.openxmlformats.org/officeDocument/2006/relationships/hyperlink" Target="http://www.ncbi.nlm.nih.gov/pubmed/8817358" TargetMode="External"/><Relationship Id="rId18" Type="http://schemas.openxmlformats.org/officeDocument/2006/relationships/hyperlink" Target="http://www.ncbi.nlm.nih.gov/sites/entrez?db=PubMed&amp;cmd=Retrieve&amp;list_uids=15767346&amp;dopt=Cit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sites/entrez?db=PubMed&amp;cmd=Retrieve&amp;list_uids=21062459&amp;dopt=Citation" TargetMode="External"/><Relationship Id="rId7" Type="http://schemas.openxmlformats.org/officeDocument/2006/relationships/hyperlink" Target="http://www.ncbi.nlm.nih.gov/pubmed/8419667" TargetMode="External"/><Relationship Id="rId12" Type="http://schemas.openxmlformats.org/officeDocument/2006/relationships/hyperlink" Target="http://www.ncbi.nlm.nih.gov/pubmed/8664399" TargetMode="External"/><Relationship Id="rId17" Type="http://schemas.openxmlformats.org/officeDocument/2006/relationships/hyperlink" Target="http://www.ncbi.nlm.nih.gov/pubmed/122440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1821247" TargetMode="External"/><Relationship Id="rId20" Type="http://schemas.openxmlformats.org/officeDocument/2006/relationships/hyperlink" Target="http://www.ncbi.nlm.nih.gov/sites/entrez?db=PubMed&amp;cmd=Retrieve&amp;list_uids=18250344&amp;dopt=Ci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565145" TargetMode="External"/><Relationship Id="rId11" Type="http://schemas.openxmlformats.org/officeDocument/2006/relationships/hyperlink" Target="http://www.ncbi.nlm.nih.gov/pubmed/7749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113197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/7653468" TargetMode="External"/><Relationship Id="rId19" Type="http://schemas.openxmlformats.org/officeDocument/2006/relationships/hyperlink" Target="http://www.ncbi.nlm.nih.gov/sites/entrez?db=PubMed&amp;cmd=Retrieve&amp;list_uids=17159013&amp;dopt=C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7812414" TargetMode="External"/><Relationship Id="rId14" Type="http://schemas.openxmlformats.org/officeDocument/2006/relationships/hyperlink" Target="http://www.ncbi.nlm.nih.gov/pubmed/109044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OBESITY AND CANCER</vt:lpstr>
    </vt:vector>
  </TitlesOfParts>
  <Company>H. Lee Moffitt Cancer Center</Company>
  <LinksUpToDate>false</LinksUpToDate>
  <CharactersWithSpaces>4933</CharactersWithSpaces>
  <SharedDoc>false</SharedDoc>
  <HLinks>
    <vt:vector size="18" baseType="variant">
      <vt:variant>
        <vt:i4>589929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http://www.ncbi.nlm.nih.gov/sites/entrez?db=PubMed&amp;cmd=Retrieve&amp;list_uids=18250344&amp;dopt=Citation</vt:lpwstr>
      </vt:variant>
      <vt:variant>
        <vt:lpwstr/>
      </vt:variant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http://www.ncbi.nlm.nih.gov/sites/entrez?db=PubMed&amp;cmd=Retrieve&amp;list_uids=17159013&amp;dopt=Citation</vt:lpwstr>
      </vt:variant>
      <vt:variant>
        <vt:lpwstr/>
      </vt:variant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http://www.ncbi.nlm.nih.gov/sites/entrez?db=PubMed&amp;cmd=Retrieve&amp;list_uids=15767346&amp;dopt=Citation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OBESITY AND CANCER</dc:title>
  <dc:subject/>
  <dc:creator>slushevm</dc:creator>
  <cp:keywords/>
  <dc:description/>
  <cp:lastModifiedBy>Reuille, Rae L.</cp:lastModifiedBy>
  <cp:revision>2</cp:revision>
  <dcterms:created xsi:type="dcterms:W3CDTF">2013-09-13T20:01:00Z</dcterms:created>
  <dcterms:modified xsi:type="dcterms:W3CDTF">2013-09-13T20:01:00Z</dcterms:modified>
</cp:coreProperties>
</file>